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0F5AC9" w:rsidRDefault="000E3894" w:rsidP="000E3894">
      <w:pPr>
        <w:tabs>
          <w:tab w:val="left" w:pos="6804"/>
        </w:tabs>
        <w:ind w:right="-428"/>
        <w:outlineLvl w:val="0"/>
        <w:rPr>
          <w:rFonts w:cs="Arial"/>
          <w:color w:val="000000" w:themeColor="text1"/>
          <w:sz w:val="32"/>
          <w:szCs w:val="32"/>
        </w:rPr>
      </w:pPr>
      <w:bookmarkStart w:id="0" w:name="_Hlk77162728"/>
      <w:bookmarkEnd w:id="0"/>
      <w:r w:rsidRPr="00147232">
        <w:rPr>
          <w:rFonts w:ascii="Arial Rounded MT Bold" w:hAnsi="Arial Rounded MT Bold"/>
          <w:color w:val="000000" w:themeColor="text1"/>
          <w:sz w:val="32"/>
          <w:szCs w:val="32"/>
        </w:rPr>
        <w:tab/>
      </w:r>
      <w:r w:rsidRPr="000F5AC9">
        <w:rPr>
          <w:rFonts w:cs="Arial"/>
          <w:color w:val="000000" w:themeColor="text1"/>
          <w:sz w:val="32"/>
          <w:szCs w:val="32"/>
        </w:rPr>
        <w:t>Pressemitteilung</w:t>
      </w:r>
    </w:p>
    <w:p w14:paraId="60407E3D" w14:textId="77777777" w:rsidR="00AE00AA" w:rsidRPr="00147232" w:rsidRDefault="00AE00AA" w:rsidP="000E3894">
      <w:pPr>
        <w:tabs>
          <w:tab w:val="left" w:pos="6804"/>
        </w:tabs>
        <w:rPr>
          <w:color w:val="000000" w:themeColor="text1"/>
        </w:rPr>
      </w:pPr>
    </w:p>
    <w:p w14:paraId="2537D6CF" w14:textId="6680E0F2" w:rsidR="00C3096A" w:rsidRPr="00147232" w:rsidRDefault="002C7CB3" w:rsidP="000E3894">
      <w:pPr>
        <w:tabs>
          <w:tab w:val="left" w:pos="6804"/>
        </w:tabs>
        <w:rPr>
          <w:color w:val="000000" w:themeColor="text1"/>
          <w:sz w:val="24"/>
          <w:szCs w:val="24"/>
        </w:rPr>
      </w:pPr>
      <w:r w:rsidRPr="00147232">
        <w:rPr>
          <w:color w:val="000000" w:themeColor="text1"/>
          <w:sz w:val="24"/>
          <w:szCs w:val="24"/>
        </w:rPr>
        <w:tab/>
      </w:r>
      <w:r w:rsidR="001C1C31">
        <w:rPr>
          <w:color w:val="000000" w:themeColor="text1"/>
          <w:sz w:val="24"/>
          <w:szCs w:val="24"/>
        </w:rPr>
        <w:t>1</w:t>
      </w:r>
      <w:r w:rsidR="00DE7E5F">
        <w:rPr>
          <w:color w:val="000000" w:themeColor="text1"/>
          <w:sz w:val="24"/>
          <w:szCs w:val="24"/>
        </w:rPr>
        <w:t>4</w:t>
      </w:r>
      <w:r w:rsidR="00A7582D">
        <w:rPr>
          <w:color w:val="000000" w:themeColor="text1"/>
          <w:sz w:val="24"/>
          <w:szCs w:val="24"/>
        </w:rPr>
        <w:t xml:space="preserve">. </w:t>
      </w:r>
      <w:r w:rsidR="00C927A1">
        <w:rPr>
          <w:color w:val="000000" w:themeColor="text1"/>
          <w:sz w:val="24"/>
          <w:szCs w:val="24"/>
        </w:rPr>
        <w:t>Juli</w:t>
      </w:r>
      <w:r w:rsidR="00A307CB" w:rsidRPr="00147232">
        <w:rPr>
          <w:color w:val="000000" w:themeColor="text1"/>
          <w:sz w:val="24"/>
          <w:szCs w:val="24"/>
        </w:rPr>
        <w:t xml:space="preserve"> 20</w:t>
      </w:r>
      <w:r w:rsidR="00A11779" w:rsidRPr="00147232">
        <w:rPr>
          <w:color w:val="000000" w:themeColor="text1"/>
          <w:sz w:val="24"/>
          <w:szCs w:val="24"/>
        </w:rPr>
        <w:t>2</w:t>
      </w:r>
      <w:r w:rsidR="00B1001C">
        <w:rPr>
          <w:color w:val="000000" w:themeColor="text1"/>
          <w:sz w:val="24"/>
          <w:szCs w:val="24"/>
        </w:rPr>
        <w:t>1</w:t>
      </w:r>
    </w:p>
    <w:p w14:paraId="6A388535" w14:textId="77777777" w:rsidR="00D653C9" w:rsidRPr="00147232" w:rsidRDefault="00D653C9" w:rsidP="003A074E">
      <w:pPr>
        <w:jc w:val="right"/>
        <w:rPr>
          <w:color w:val="000000" w:themeColor="text1"/>
          <w:sz w:val="24"/>
          <w:szCs w:val="24"/>
        </w:rPr>
      </w:pPr>
    </w:p>
    <w:p w14:paraId="69A602D2" w14:textId="77777777" w:rsidR="00B1001C" w:rsidRPr="001C1C31" w:rsidRDefault="00B1001C" w:rsidP="00B1001C">
      <w:pPr>
        <w:spacing w:after="120" w:line="360" w:lineRule="auto"/>
        <w:ind w:right="2266"/>
        <w:rPr>
          <w:rFonts w:cs="Arial"/>
          <w:b/>
          <w:bCs/>
          <w:sz w:val="28"/>
          <w:szCs w:val="28"/>
        </w:rPr>
      </w:pPr>
    </w:p>
    <w:p w14:paraId="4B5791BA" w14:textId="77777777" w:rsidR="00262132" w:rsidRPr="00262132" w:rsidRDefault="00262132" w:rsidP="000F5AC9">
      <w:pPr>
        <w:tabs>
          <w:tab w:val="left" w:pos="-4860"/>
          <w:tab w:val="left" w:pos="5415"/>
        </w:tabs>
        <w:spacing w:after="120"/>
        <w:ind w:right="-142"/>
        <w:rPr>
          <w:rFonts w:cs="Arial"/>
          <w:b/>
          <w:bCs/>
          <w:color w:val="000000" w:themeColor="text1"/>
          <w:sz w:val="28"/>
          <w:szCs w:val="28"/>
        </w:rPr>
      </w:pPr>
      <w:r w:rsidRPr="00262132">
        <w:rPr>
          <w:rFonts w:cs="Arial"/>
          <w:b/>
          <w:bCs/>
          <w:color w:val="000000" w:themeColor="text1"/>
          <w:sz w:val="28"/>
          <w:szCs w:val="28"/>
        </w:rPr>
        <w:t>Individualisierbare Lichtsignale</w:t>
      </w:r>
    </w:p>
    <w:p w14:paraId="797E60B6" w14:textId="77777777" w:rsidR="00262132" w:rsidRPr="00262132" w:rsidRDefault="00262132" w:rsidP="000F5AC9">
      <w:pPr>
        <w:pStyle w:val="StandardWeb"/>
        <w:spacing w:before="0" w:beforeAutospacing="0" w:after="120" w:afterAutospacing="0"/>
        <w:ind w:right="-142"/>
        <w:rPr>
          <w:rFonts w:ascii="Arial" w:hAnsi="Arial" w:cs="Arial"/>
          <w:color w:val="000000" w:themeColor="text1"/>
          <w:sz w:val="22"/>
          <w:szCs w:val="22"/>
          <w:u w:val="single"/>
        </w:rPr>
      </w:pPr>
      <w:bookmarkStart w:id="1" w:name="_Hlk73363797"/>
      <w:r w:rsidRPr="00262132">
        <w:rPr>
          <w:rFonts w:ascii="Arial" w:hAnsi="Arial" w:cs="Arial"/>
          <w:color w:val="000000" w:themeColor="text1"/>
          <w:sz w:val="22"/>
          <w:szCs w:val="22"/>
          <w:u w:val="single"/>
        </w:rPr>
        <w:t>Neue IO-Link Signalbeleuchtungen von di-</w:t>
      </w:r>
      <w:proofErr w:type="spellStart"/>
      <w:r w:rsidRPr="00262132">
        <w:rPr>
          <w:rFonts w:ascii="Arial" w:hAnsi="Arial" w:cs="Arial"/>
          <w:color w:val="000000" w:themeColor="text1"/>
          <w:sz w:val="22"/>
          <w:szCs w:val="22"/>
          <w:u w:val="single"/>
        </w:rPr>
        <w:t>soric</w:t>
      </w:r>
      <w:proofErr w:type="spellEnd"/>
      <w:r w:rsidRPr="00262132">
        <w:rPr>
          <w:rFonts w:ascii="Arial" w:hAnsi="Arial" w:cs="Arial"/>
          <w:color w:val="000000" w:themeColor="text1"/>
          <w:sz w:val="22"/>
          <w:szCs w:val="22"/>
          <w:u w:val="single"/>
        </w:rPr>
        <w:t xml:space="preserve"> für ein breites Einsatzfeld</w:t>
      </w:r>
    </w:p>
    <w:bookmarkEnd w:id="1"/>
    <w:p w14:paraId="005125A6" w14:textId="77777777" w:rsidR="00262132" w:rsidRPr="00262132" w:rsidRDefault="00262132" w:rsidP="000F5AC9">
      <w:pPr>
        <w:pStyle w:val="StandardWeb"/>
        <w:spacing w:before="0" w:beforeAutospacing="0" w:after="120" w:afterAutospacing="0"/>
        <w:ind w:right="-142"/>
        <w:rPr>
          <w:rFonts w:ascii="Arial" w:hAnsi="Arial" w:cs="Arial"/>
          <w:color w:val="000000" w:themeColor="text1"/>
          <w:sz w:val="22"/>
          <w:szCs w:val="22"/>
          <w:u w:val="single"/>
        </w:rPr>
      </w:pPr>
    </w:p>
    <w:p w14:paraId="441E0AC6" w14:textId="45BD6753" w:rsidR="00262132" w:rsidRPr="00262132" w:rsidRDefault="00262132" w:rsidP="000F5AC9">
      <w:pPr>
        <w:pStyle w:val="StandardWeb"/>
        <w:spacing w:before="0" w:beforeAutospacing="0" w:after="120" w:afterAutospacing="0"/>
        <w:ind w:right="-142"/>
        <w:rPr>
          <w:rFonts w:ascii="Arial" w:hAnsi="Arial" w:cs="Arial"/>
          <w:b/>
          <w:bCs/>
          <w:color w:val="000000" w:themeColor="text1"/>
          <w:sz w:val="22"/>
          <w:szCs w:val="22"/>
        </w:rPr>
      </w:pPr>
      <w:r w:rsidRPr="00262132">
        <w:rPr>
          <w:rFonts w:ascii="Arial" w:hAnsi="Arial" w:cs="Arial"/>
          <w:b/>
          <w:bCs/>
          <w:color w:val="000000" w:themeColor="text1"/>
          <w:sz w:val="22"/>
          <w:szCs w:val="22"/>
        </w:rPr>
        <w:t>Die neue Generation der Signalbeleuchtungen SB-RGB von di-</w:t>
      </w:r>
      <w:proofErr w:type="spellStart"/>
      <w:r w:rsidRPr="00262132">
        <w:rPr>
          <w:rFonts w:ascii="Arial" w:hAnsi="Arial" w:cs="Arial"/>
          <w:b/>
          <w:bCs/>
          <w:color w:val="000000" w:themeColor="text1"/>
          <w:sz w:val="22"/>
          <w:szCs w:val="22"/>
        </w:rPr>
        <w:t>soric</w:t>
      </w:r>
      <w:proofErr w:type="spellEnd"/>
      <w:r w:rsidRPr="00262132">
        <w:rPr>
          <w:rFonts w:ascii="Arial" w:hAnsi="Arial" w:cs="Arial"/>
          <w:b/>
          <w:bCs/>
          <w:color w:val="000000" w:themeColor="text1"/>
          <w:sz w:val="22"/>
          <w:szCs w:val="22"/>
        </w:rPr>
        <w:t xml:space="preserve"> bietet nahezu unendliche Möglichkeiten zur Visualisierung unterschiedlichster Sachverhalte an Maschinen und Anlagen. Die flexiblen, in fünf unterschiedlichen Längen lieferbaren Leuchten sind über große Entfernungen sicht</w:t>
      </w:r>
      <w:r w:rsidR="00A4058E">
        <w:rPr>
          <w:rFonts w:ascii="Arial" w:hAnsi="Arial" w:cs="Arial"/>
          <w:b/>
          <w:bCs/>
          <w:color w:val="000000" w:themeColor="text1"/>
          <w:sz w:val="22"/>
          <w:szCs w:val="22"/>
        </w:rPr>
        <w:t>-</w:t>
      </w:r>
      <w:r w:rsidRPr="00262132">
        <w:rPr>
          <w:rFonts w:ascii="Arial" w:hAnsi="Arial" w:cs="Arial"/>
          <w:b/>
          <w:bCs/>
          <w:color w:val="000000" w:themeColor="text1"/>
          <w:sz w:val="22"/>
          <w:szCs w:val="22"/>
        </w:rPr>
        <w:t xml:space="preserve"> und in allen Industriebranchen einsetzbar. </w:t>
      </w:r>
      <w:r w:rsidR="00791F6D">
        <w:rPr>
          <w:rFonts w:ascii="Arial" w:hAnsi="Arial" w:cs="Arial"/>
          <w:b/>
          <w:bCs/>
          <w:color w:val="000000" w:themeColor="text1"/>
          <w:sz w:val="22"/>
          <w:szCs w:val="22"/>
        </w:rPr>
        <w:t>Über die</w:t>
      </w:r>
      <w:r w:rsidR="00791F6D" w:rsidRPr="00262132">
        <w:rPr>
          <w:rFonts w:ascii="Arial" w:hAnsi="Arial" w:cs="Arial"/>
          <w:b/>
          <w:bCs/>
          <w:color w:val="000000" w:themeColor="text1"/>
          <w:sz w:val="22"/>
          <w:szCs w:val="22"/>
        </w:rPr>
        <w:t xml:space="preserve"> </w:t>
      </w:r>
      <w:r w:rsidRPr="00262132">
        <w:rPr>
          <w:rFonts w:ascii="Arial" w:hAnsi="Arial" w:cs="Arial"/>
          <w:b/>
          <w:bCs/>
          <w:color w:val="000000" w:themeColor="text1"/>
          <w:sz w:val="22"/>
          <w:szCs w:val="22"/>
        </w:rPr>
        <w:t>IO-Link</w:t>
      </w:r>
      <w:r w:rsidR="00865EBC">
        <w:rPr>
          <w:rFonts w:ascii="Arial" w:hAnsi="Arial" w:cs="Arial"/>
          <w:b/>
          <w:bCs/>
          <w:color w:val="000000" w:themeColor="text1"/>
          <w:sz w:val="22"/>
          <w:szCs w:val="22"/>
        </w:rPr>
        <w:t xml:space="preserve"> Prozessdaten</w:t>
      </w:r>
      <w:r w:rsidR="00791F6D">
        <w:rPr>
          <w:rFonts w:ascii="Arial" w:hAnsi="Arial" w:cs="Arial"/>
          <w:b/>
          <w:bCs/>
          <w:color w:val="000000" w:themeColor="text1"/>
          <w:sz w:val="22"/>
          <w:szCs w:val="22"/>
        </w:rPr>
        <w:t xml:space="preserve"> kann der Bediener</w:t>
      </w:r>
      <w:r w:rsidRPr="00262132">
        <w:rPr>
          <w:rFonts w:ascii="Arial" w:hAnsi="Arial" w:cs="Arial"/>
          <w:b/>
          <w:bCs/>
          <w:color w:val="000000" w:themeColor="text1"/>
          <w:sz w:val="22"/>
          <w:szCs w:val="22"/>
        </w:rPr>
        <w:t xml:space="preserve"> </w:t>
      </w:r>
      <w:r w:rsidR="00BF4D93">
        <w:rPr>
          <w:rFonts w:ascii="Arial" w:hAnsi="Arial" w:cs="Arial"/>
          <w:b/>
          <w:bCs/>
          <w:color w:val="000000" w:themeColor="text1"/>
          <w:sz w:val="22"/>
          <w:szCs w:val="22"/>
        </w:rPr>
        <w:t xml:space="preserve">im laufenden Betrieb </w:t>
      </w:r>
      <w:r w:rsidRPr="00262132">
        <w:rPr>
          <w:rFonts w:ascii="Arial" w:hAnsi="Arial" w:cs="Arial"/>
          <w:b/>
          <w:bCs/>
          <w:color w:val="000000" w:themeColor="text1"/>
          <w:sz w:val="22"/>
          <w:szCs w:val="22"/>
        </w:rPr>
        <w:t>jedem Segment die gewünschte Farbe zu</w:t>
      </w:r>
      <w:r w:rsidR="00791F6D">
        <w:rPr>
          <w:rFonts w:ascii="Arial" w:hAnsi="Arial" w:cs="Arial"/>
          <w:b/>
          <w:bCs/>
          <w:color w:val="000000" w:themeColor="text1"/>
          <w:sz w:val="22"/>
          <w:szCs w:val="22"/>
        </w:rPr>
        <w:t>weisen</w:t>
      </w:r>
      <w:r w:rsidRPr="00262132">
        <w:rPr>
          <w:rFonts w:ascii="Arial" w:hAnsi="Arial" w:cs="Arial"/>
          <w:b/>
          <w:bCs/>
          <w:color w:val="000000" w:themeColor="text1"/>
          <w:sz w:val="22"/>
          <w:szCs w:val="22"/>
        </w:rPr>
        <w:t xml:space="preserve"> und über das Blink- und Blitzverhalten</w:t>
      </w:r>
      <w:r w:rsidR="00791F6D">
        <w:rPr>
          <w:rFonts w:ascii="Arial" w:hAnsi="Arial" w:cs="Arial"/>
          <w:b/>
          <w:bCs/>
          <w:color w:val="000000" w:themeColor="text1"/>
          <w:sz w:val="22"/>
          <w:szCs w:val="22"/>
        </w:rPr>
        <w:t xml:space="preserve"> entscheiden</w:t>
      </w:r>
      <w:r w:rsidRPr="00262132">
        <w:rPr>
          <w:rFonts w:ascii="Arial" w:hAnsi="Arial" w:cs="Arial"/>
          <w:b/>
          <w:bCs/>
          <w:color w:val="000000" w:themeColor="text1"/>
          <w:sz w:val="22"/>
          <w:szCs w:val="22"/>
        </w:rPr>
        <w:t xml:space="preserve">. Alternativ lassen sich die </w:t>
      </w:r>
      <w:r w:rsidR="00BF4D93">
        <w:rPr>
          <w:rFonts w:ascii="Arial" w:hAnsi="Arial" w:cs="Arial"/>
          <w:b/>
          <w:bCs/>
          <w:color w:val="000000" w:themeColor="text1"/>
          <w:sz w:val="22"/>
          <w:szCs w:val="22"/>
        </w:rPr>
        <w:t>flachen</w:t>
      </w:r>
      <w:r w:rsidR="00BF4D93" w:rsidRPr="00262132">
        <w:rPr>
          <w:rFonts w:ascii="Arial" w:hAnsi="Arial" w:cs="Arial"/>
          <w:b/>
          <w:bCs/>
          <w:color w:val="000000" w:themeColor="text1"/>
          <w:sz w:val="22"/>
          <w:szCs w:val="22"/>
        </w:rPr>
        <w:t xml:space="preserve"> </w:t>
      </w:r>
      <w:r w:rsidRPr="00262132">
        <w:rPr>
          <w:rFonts w:ascii="Arial" w:hAnsi="Arial" w:cs="Arial"/>
          <w:b/>
          <w:bCs/>
          <w:color w:val="000000" w:themeColor="text1"/>
          <w:sz w:val="22"/>
          <w:szCs w:val="22"/>
        </w:rPr>
        <w:t xml:space="preserve">und robusten </w:t>
      </w:r>
      <w:bookmarkStart w:id="2" w:name="_Hlk73444011"/>
      <w:r w:rsidRPr="00262132">
        <w:rPr>
          <w:rFonts w:ascii="Arial" w:hAnsi="Arial" w:cs="Arial"/>
          <w:b/>
          <w:bCs/>
          <w:color w:val="000000" w:themeColor="text1"/>
          <w:sz w:val="22"/>
          <w:szCs w:val="22"/>
        </w:rPr>
        <w:t xml:space="preserve">Signalbeleuchtungen über drei digitale </w:t>
      </w:r>
      <w:proofErr w:type="spellStart"/>
      <w:r w:rsidRPr="00262132">
        <w:rPr>
          <w:rFonts w:ascii="Arial" w:hAnsi="Arial" w:cs="Arial"/>
          <w:b/>
          <w:bCs/>
          <w:color w:val="000000" w:themeColor="text1"/>
          <w:sz w:val="22"/>
          <w:szCs w:val="22"/>
        </w:rPr>
        <w:t>Trigger</w:t>
      </w:r>
      <w:r w:rsidR="00791F6D">
        <w:rPr>
          <w:rFonts w:ascii="Arial" w:hAnsi="Arial" w:cs="Arial"/>
          <w:b/>
          <w:bCs/>
          <w:color w:val="000000" w:themeColor="text1"/>
          <w:sz w:val="22"/>
          <w:szCs w:val="22"/>
        </w:rPr>
        <w:t>e</w:t>
      </w:r>
      <w:r w:rsidRPr="00262132">
        <w:rPr>
          <w:rFonts w:ascii="Arial" w:hAnsi="Arial" w:cs="Arial"/>
          <w:b/>
          <w:bCs/>
          <w:color w:val="000000" w:themeColor="text1"/>
          <w:sz w:val="22"/>
          <w:szCs w:val="22"/>
        </w:rPr>
        <w:t>ingänge</w:t>
      </w:r>
      <w:proofErr w:type="spellEnd"/>
      <w:r w:rsidRPr="00262132">
        <w:rPr>
          <w:rFonts w:ascii="Arial" w:hAnsi="Arial" w:cs="Arial"/>
          <w:b/>
          <w:bCs/>
          <w:color w:val="000000" w:themeColor="text1"/>
          <w:sz w:val="22"/>
          <w:szCs w:val="22"/>
        </w:rPr>
        <w:t xml:space="preserve"> </w:t>
      </w:r>
      <w:bookmarkEnd w:id="2"/>
      <w:r w:rsidRPr="00262132">
        <w:rPr>
          <w:rFonts w:ascii="Arial" w:hAnsi="Arial" w:cs="Arial"/>
          <w:b/>
          <w:bCs/>
          <w:color w:val="000000" w:themeColor="text1"/>
          <w:sz w:val="22"/>
          <w:szCs w:val="22"/>
        </w:rPr>
        <w:t>mit acht vor</w:t>
      </w:r>
      <w:r w:rsidR="00791F6D">
        <w:rPr>
          <w:rFonts w:ascii="Arial" w:hAnsi="Arial" w:cs="Arial"/>
          <w:b/>
          <w:bCs/>
          <w:color w:val="000000" w:themeColor="text1"/>
          <w:sz w:val="22"/>
          <w:szCs w:val="22"/>
        </w:rPr>
        <w:t>-</w:t>
      </w:r>
      <w:r w:rsidR="00AC7C39">
        <w:rPr>
          <w:rFonts w:ascii="Arial" w:hAnsi="Arial" w:cs="Arial"/>
          <w:b/>
          <w:bCs/>
          <w:color w:val="000000" w:themeColor="text1"/>
          <w:sz w:val="22"/>
          <w:szCs w:val="22"/>
        </w:rPr>
        <w:t xml:space="preserve"> bzw. </w:t>
      </w:r>
      <w:r w:rsidR="00690D84">
        <w:rPr>
          <w:rFonts w:ascii="Arial" w:hAnsi="Arial" w:cs="Arial"/>
          <w:b/>
          <w:bCs/>
          <w:color w:val="000000" w:themeColor="text1"/>
          <w:sz w:val="22"/>
          <w:szCs w:val="22"/>
        </w:rPr>
        <w:t>benutzer</w:t>
      </w:r>
      <w:r w:rsidRPr="00262132">
        <w:rPr>
          <w:rFonts w:ascii="Arial" w:hAnsi="Arial" w:cs="Arial"/>
          <w:b/>
          <w:bCs/>
          <w:color w:val="000000" w:themeColor="text1"/>
          <w:sz w:val="22"/>
          <w:szCs w:val="22"/>
        </w:rPr>
        <w:t>definierten Farbkonfigurationen</w:t>
      </w:r>
      <w:r w:rsidR="00690D84">
        <w:rPr>
          <w:rFonts w:ascii="Arial" w:hAnsi="Arial" w:cs="Arial"/>
          <w:b/>
          <w:bCs/>
          <w:color w:val="000000" w:themeColor="text1"/>
          <w:sz w:val="22"/>
          <w:szCs w:val="22"/>
        </w:rPr>
        <w:t xml:space="preserve"> (</w:t>
      </w:r>
      <w:proofErr w:type="spellStart"/>
      <w:r w:rsidR="00690D84">
        <w:rPr>
          <w:rFonts w:ascii="Arial" w:hAnsi="Arial" w:cs="Arial"/>
          <w:b/>
          <w:bCs/>
          <w:color w:val="000000" w:themeColor="text1"/>
          <w:sz w:val="22"/>
          <w:szCs w:val="22"/>
        </w:rPr>
        <w:t>Pre</w:t>
      </w:r>
      <w:r w:rsidR="00AC7C39">
        <w:rPr>
          <w:rFonts w:ascii="Arial" w:hAnsi="Arial" w:cs="Arial"/>
          <w:b/>
          <w:bCs/>
          <w:color w:val="000000" w:themeColor="text1"/>
          <w:sz w:val="22"/>
          <w:szCs w:val="22"/>
        </w:rPr>
        <w:t>s</w:t>
      </w:r>
      <w:r w:rsidR="00690D84">
        <w:rPr>
          <w:rFonts w:ascii="Arial" w:hAnsi="Arial" w:cs="Arial"/>
          <w:b/>
          <w:bCs/>
          <w:color w:val="000000" w:themeColor="text1"/>
          <w:sz w:val="22"/>
          <w:szCs w:val="22"/>
        </w:rPr>
        <w:t>et</w:t>
      </w:r>
      <w:r w:rsidR="00791F6D">
        <w:rPr>
          <w:rFonts w:ascii="Arial" w:hAnsi="Arial" w:cs="Arial"/>
          <w:b/>
          <w:bCs/>
          <w:color w:val="000000" w:themeColor="text1"/>
          <w:sz w:val="22"/>
          <w:szCs w:val="22"/>
        </w:rPr>
        <w:t>s</w:t>
      </w:r>
      <w:proofErr w:type="spellEnd"/>
      <w:r w:rsidR="00690D84">
        <w:rPr>
          <w:rFonts w:ascii="Arial" w:hAnsi="Arial" w:cs="Arial"/>
          <w:b/>
          <w:bCs/>
          <w:color w:val="000000" w:themeColor="text1"/>
          <w:sz w:val="22"/>
          <w:szCs w:val="22"/>
        </w:rPr>
        <w:t>)</w:t>
      </w:r>
      <w:r w:rsidRPr="00262132">
        <w:rPr>
          <w:rFonts w:ascii="Arial" w:hAnsi="Arial" w:cs="Arial"/>
          <w:b/>
          <w:bCs/>
          <w:color w:val="000000" w:themeColor="text1"/>
          <w:sz w:val="22"/>
          <w:szCs w:val="22"/>
        </w:rPr>
        <w:t xml:space="preserve"> betreiben. Anwender reduzieren Fehler, verringern </w:t>
      </w:r>
      <w:proofErr w:type="spellStart"/>
      <w:r w:rsidRPr="00262132">
        <w:rPr>
          <w:rFonts w:ascii="Arial" w:hAnsi="Arial" w:cs="Arial"/>
          <w:b/>
          <w:bCs/>
          <w:color w:val="000000" w:themeColor="text1"/>
          <w:sz w:val="22"/>
          <w:szCs w:val="22"/>
        </w:rPr>
        <w:t>Stillstand</w:t>
      </w:r>
      <w:r w:rsidR="0089388A">
        <w:rPr>
          <w:rFonts w:ascii="Arial" w:hAnsi="Arial" w:cs="Arial"/>
          <w:b/>
          <w:bCs/>
          <w:color w:val="000000" w:themeColor="text1"/>
          <w:sz w:val="22"/>
          <w:szCs w:val="22"/>
        </w:rPr>
        <w:t>s</w:t>
      </w:r>
      <w:r w:rsidRPr="00262132">
        <w:rPr>
          <w:rFonts w:ascii="Arial" w:hAnsi="Arial" w:cs="Arial"/>
          <w:b/>
          <w:bCs/>
          <w:color w:val="000000" w:themeColor="text1"/>
          <w:sz w:val="22"/>
          <w:szCs w:val="22"/>
        </w:rPr>
        <w:t>zeiten</w:t>
      </w:r>
      <w:proofErr w:type="spellEnd"/>
      <w:r w:rsidRPr="00262132">
        <w:rPr>
          <w:rFonts w:ascii="Arial" w:hAnsi="Arial" w:cs="Arial"/>
          <w:b/>
          <w:bCs/>
          <w:color w:val="000000" w:themeColor="text1"/>
          <w:sz w:val="22"/>
          <w:szCs w:val="22"/>
        </w:rPr>
        <w:t xml:space="preserve"> und steigern </w:t>
      </w:r>
      <w:r w:rsidR="00DA33CD">
        <w:rPr>
          <w:rFonts w:ascii="Arial" w:hAnsi="Arial" w:cs="Arial"/>
          <w:b/>
          <w:bCs/>
          <w:color w:val="000000" w:themeColor="text1"/>
          <w:sz w:val="22"/>
          <w:szCs w:val="22"/>
        </w:rPr>
        <w:t>die</w:t>
      </w:r>
      <w:r w:rsidRPr="00262132">
        <w:rPr>
          <w:rFonts w:ascii="Arial" w:hAnsi="Arial" w:cs="Arial"/>
          <w:b/>
          <w:bCs/>
          <w:color w:val="000000" w:themeColor="text1"/>
          <w:sz w:val="22"/>
          <w:szCs w:val="22"/>
        </w:rPr>
        <w:t xml:space="preserve"> Maschinenverfügbarkeit.</w:t>
      </w:r>
    </w:p>
    <w:p w14:paraId="4F9033FC" w14:textId="328FEE65" w:rsidR="00262132" w:rsidRPr="00262132" w:rsidRDefault="00262132" w:rsidP="000F5AC9">
      <w:pPr>
        <w:pStyle w:val="StandardWeb"/>
        <w:spacing w:before="0" w:beforeAutospacing="0" w:after="120" w:afterAutospacing="0"/>
        <w:ind w:right="-142"/>
        <w:rPr>
          <w:rFonts w:ascii="Arial" w:hAnsi="Arial" w:cs="Arial"/>
          <w:color w:val="000000" w:themeColor="text1"/>
          <w:sz w:val="22"/>
          <w:szCs w:val="22"/>
        </w:rPr>
      </w:pPr>
      <w:bookmarkStart w:id="3" w:name="_Hlk73363501"/>
      <w:r w:rsidRPr="00262132">
        <w:rPr>
          <w:rFonts w:ascii="Arial" w:hAnsi="Arial" w:cs="Arial"/>
          <w:color w:val="000000" w:themeColor="text1"/>
          <w:sz w:val="22"/>
          <w:szCs w:val="22"/>
        </w:rPr>
        <w:t>Die innovativen Signalbeleuchtungen SB-RGB von di-</w:t>
      </w:r>
      <w:proofErr w:type="spellStart"/>
      <w:r w:rsidRPr="00262132">
        <w:rPr>
          <w:rFonts w:ascii="Arial" w:hAnsi="Arial" w:cs="Arial"/>
          <w:color w:val="000000" w:themeColor="text1"/>
          <w:sz w:val="22"/>
          <w:szCs w:val="22"/>
        </w:rPr>
        <w:t>soric</w:t>
      </w:r>
      <w:proofErr w:type="spellEnd"/>
      <w:r w:rsidRPr="00262132">
        <w:rPr>
          <w:rFonts w:ascii="Arial" w:hAnsi="Arial" w:cs="Arial"/>
          <w:color w:val="000000" w:themeColor="text1"/>
          <w:sz w:val="22"/>
          <w:szCs w:val="22"/>
        </w:rPr>
        <w:t xml:space="preserve"> kommen in weiten Teilen der Fertigung, Logistik, in Abfüll-</w:t>
      </w:r>
      <w:r w:rsidR="00791F6D">
        <w:rPr>
          <w:rFonts w:ascii="Arial" w:hAnsi="Arial" w:cs="Arial"/>
          <w:color w:val="000000" w:themeColor="text1"/>
          <w:sz w:val="22"/>
          <w:szCs w:val="22"/>
        </w:rPr>
        <w:t xml:space="preserve"> und</w:t>
      </w:r>
      <w:r w:rsidRPr="00262132">
        <w:rPr>
          <w:rFonts w:ascii="Arial" w:hAnsi="Arial" w:cs="Arial"/>
          <w:color w:val="000000" w:themeColor="text1"/>
          <w:sz w:val="22"/>
          <w:szCs w:val="22"/>
        </w:rPr>
        <w:t xml:space="preserve"> Verpackungsanlagen sowie in der Laborautomation </w:t>
      </w:r>
      <w:bookmarkEnd w:id="3"/>
      <w:r w:rsidRPr="00262132">
        <w:rPr>
          <w:rFonts w:ascii="Arial" w:hAnsi="Arial" w:cs="Arial"/>
          <w:color w:val="000000" w:themeColor="text1"/>
          <w:sz w:val="22"/>
          <w:szCs w:val="22"/>
        </w:rPr>
        <w:t xml:space="preserve">zum Einsatz. Mit </w:t>
      </w:r>
      <w:r w:rsidR="00B219D2" w:rsidRPr="00B219D2">
        <w:rPr>
          <w:rFonts w:ascii="Arial" w:hAnsi="Arial" w:cs="Arial"/>
          <w:color w:val="000000" w:themeColor="text1"/>
          <w:sz w:val="22"/>
          <w:szCs w:val="22"/>
        </w:rPr>
        <w:t xml:space="preserve">leistungsstarken LEDs </w:t>
      </w:r>
      <w:r w:rsidR="00B219D2">
        <w:rPr>
          <w:rFonts w:ascii="Arial" w:hAnsi="Arial" w:cs="Arial"/>
          <w:color w:val="000000" w:themeColor="text1"/>
          <w:sz w:val="22"/>
          <w:szCs w:val="22"/>
        </w:rPr>
        <w:t xml:space="preserve">und </w:t>
      </w:r>
      <w:r w:rsidRPr="00262132">
        <w:rPr>
          <w:rFonts w:ascii="Arial" w:hAnsi="Arial" w:cs="Arial"/>
          <w:color w:val="000000" w:themeColor="text1"/>
          <w:sz w:val="22"/>
          <w:szCs w:val="22"/>
        </w:rPr>
        <w:t xml:space="preserve">einer großen </w:t>
      </w:r>
      <w:r w:rsidRPr="00B219D2">
        <w:rPr>
          <w:rFonts w:ascii="Arial" w:hAnsi="Arial" w:cs="Arial"/>
          <w:color w:val="000000" w:themeColor="text1"/>
          <w:sz w:val="22"/>
          <w:szCs w:val="22"/>
        </w:rPr>
        <w:t xml:space="preserve">Bandbreite individuell parametrierbarer Leuchtsignale </w:t>
      </w:r>
      <w:bookmarkStart w:id="4" w:name="_Hlk73441969"/>
      <w:r w:rsidRPr="00B219D2">
        <w:rPr>
          <w:rFonts w:ascii="Arial" w:hAnsi="Arial" w:cs="Arial"/>
          <w:color w:val="000000" w:themeColor="text1"/>
          <w:sz w:val="22"/>
          <w:szCs w:val="22"/>
        </w:rPr>
        <w:t>machen sie Maschinen-</w:t>
      </w:r>
      <w:r w:rsidR="0089388A">
        <w:rPr>
          <w:rFonts w:ascii="Arial" w:hAnsi="Arial" w:cs="Arial"/>
          <w:color w:val="000000" w:themeColor="text1"/>
          <w:sz w:val="22"/>
          <w:szCs w:val="22"/>
        </w:rPr>
        <w:t xml:space="preserve">, </w:t>
      </w:r>
      <w:r w:rsidRPr="00B219D2">
        <w:rPr>
          <w:rFonts w:ascii="Arial" w:hAnsi="Arial" w:cs="Arial"/>
          <w:color w:val="000000" w:themeColor="text1"/>
          <w:sz w:val="22"/>
          <w:szCs w:val="22"/>
        </w:rPr>
        <w:t xml:space="preserve">Betriebszustände oder </w:t>
      </w:r>
      <w:r w:rsidR="00791F6D">
        <w:rPr>
          <w:rFonts w:ascii="Arial" w:hAnsi="Arial" w:cs="Arial"/>
          <w:color w:val="000000" w:themeColor="text1"/>
          <w:sz w:val="22"/>
          <w:szCs w:val="22"/>
        </w:rPr>
        <w:t>F</w:t>
      </w:r>
      <w:r w:rsidR="00111C03" w:rsidRPr="00111C03">
        <w:rPr>
          <w:rFonts w:ascii="Arial" w:hAnsi="Arial" w:cs="Arial"/>
          <w:color w:val="000000" w:themeColor="text1"/>
          <w:sz w:val="22"/>
          <w:szCs w:val="22"/>
        </w:rPr>
        <w:t>ortschrittsanzeige</w:t>
      </w:r>
      <w:r w:rsidR="00791F6D">
        <w:rPr>
          <w:rFonts w:ascii="Arial" w:hAnsi="Arial" w:cs="Arial"/>
          <w:color w:val="000000" w:themeColor="text1"/>
          <w:sz w:val="22"/>
          <w:szCs w:val="22"/>
        </w:rPr>
        <w:t>n</w:t>
      </w:r>
      <w:r w:rsidR="00111C03" w:rsidRPr="00111C03">
        <w:rPr>
          <w:rFonts w:ascii="Arial" w:hAnsi="Arial" w:cs="Arial"/>
          <w:color w:val="000000" w:themeColor="text1"/>
          <w:sz w:val="22"/>
          <w:szCs w:val="22"/>
        </w:rPr>
        <w:t xml:space="preserve"> </w:t>
      </w:r>
      <w:r w:rsidR="00791F6D">
        <w:rPr>
          <w:rFonts w:ascii="Arial" w:hAnsi="Arial" w:cs="Arial"/>
          <w:color w:val="000000" w:themeColor="text1"/>
          <w:sz w:val="22"/>
          <w:szCs w:val="22"/>
        </w:rPr>
        <w:t xml:space="preserve">auf weite Entfernung </w:t>
      </w:r>
      <w:r w:rsidRPr="00262132">
        <w:rPr>
          <w:rFonts w:ascii="Arial" w:hAnsi="Arial" w:cs="Arial"/>
          <w:color w:val="000000" w:themeColor="text1"/>
          <w:sz w:val="22"/>
          <w:szCs w:val="22"/>
        </w:rPr>
        <w:t xml:space="preserve">sichtbar. Gleichzeitig übermitteln sie Handlungs-, Warn- oder Notfallhinweise, </w:t>
      </w:r>
      <w:bookmarkEnd w:id="4"/>
      <w:r w:rsidRPr="00262132">
        <w:rPr>
          <w:rFonts w:ascii="Arial" w:hAnsi="Arial" w:cs="Arial"/>
          <w:color w:val="000000" w:themeColor="text1"/>
          <w:sz w:val="22"/>
          <w:szCs w:val="22"/>
        </w:rPr>
        <w:t>die allesamt das Ziel verfolgen, Produktions- und Logistikprozesse störungsfrei und effizient zu gestalten.</w:t>
      </w:r>
    </w:p>
    <w:p w14:paraId="43752F9A" w14:textId="4C848816" w:rsidR="004D601B" w:rsidRDefault="00262132" w:rsidP="000F5AC9">
      <w:pPr>
        <w:pStyle w:val="StandardWeb"/>
        <w:spacing w:before="0" w:beforeAutospacing="0" w:after="120" w:afterAutospacing="0"/>
        <w:ind w:right="-142"/>
        <w:rPr>
          <w:rFonts w:ascii="Arial" w:hAnsi="Arial" w:cs="Arial"/>
          <w:color w:val="000000" w:themeColor="text1"/>
          <w:sz w:val="22"/>
          <w:szCs w:val="22"/>
        </w:rPr>
      </w:pPr>
      <w:r w:rsidRPr="00262132">
        <w:rPr>
          <w:rFonts w:ascii="Arial" w:hAnsi="Arial" w:cs="Arial"/>
          <w:color w:val="000000" w:themeColor="text1"/>
          <w:sz w:val="22"/>
          <w:szCs w:val="22"/>
        </w:rPr>
        <w:t>Die zweite Generation der Signalbeleuchtungen SB-RGB von di-</w:t>
      </w:r>
      <w:proofErr w:type="spellStart"/>
      <w:r w:rsidRPr="00262132">
        <w:rPr>
          <w:rFonts w:ascii="Arial" w:hAnsi="Arial" w:cs="Arial"/>
          <w:color w:val="000000" w:themeColor="text1"/>
          <w:sz w:val="22"/>
          <w:szCs w:val="22"/>
        </w:rPr>
        <w:t>soric</w:t>
      </w:r>
      <w:proofErr w:type="spellEnd"/>
      <w:r w:rsidRPr="00262132">
        <w:rPr>
          <w:rFonts w:ascii="Arial" w:hAnsi="Arial" w:cs="Arial"/>
          <w:color w:val="000000" w:themeColor="text1"/>
          <w:sz w:val="22"/>
          <w:szCs w:val="22"/>
        </w:rPr>
        <w:t xml:space="preserve"> bietet ein Leistungsspektrum, das weit über </w:t>
      </w:r>
      <w:r w:rsidR="00DA33CD">
        <w:rPr>
          <w:rFonts w:ascii="Arial" w:hAnsi="Arial" w:cs="Arial"/>
          <w:color w:val="000000" w:themeColor="text1"/>
          <w:sz w:val="22"/>
          <w:szCs w:val="22"/>
        </w:rPr>
        <w:t>jenes</w:t>
      </w:r>
      <w:r w:rsidRPr="00262132">
        <w:rPr>
          <w:rFonts w:ascii="Arial" w:hAnsi="Arial" w:cs="Arial"/>
          <w:color w:val="000000" w:themeColor="text1"/>
          <w:sz w:val="22"/>
          <w:szCs w:val="22"/>
        </w:rPr>
        <w:t xml:space="preserve"> klassischer Signalbeleuchtungen hinausreicht. Die in den Längen 125, 250, 480, 700</w:t>
      </w:r>
      <w:r w:rsidR="00AC7C39">
        <w:rPr>
          <w:rFonts w:ascii="Arial" w:hAnsi="Arial" w:cs="Arial"/>
          <w:color w:val="000000" w:themeColor="text1"/>
          <w:sz w:val="22"/>
          <w:szCs w:val="22"/>
        </w:rPr>
        <w:t xml:space="preserve"> </w:t>
      </w:r>
      <w:r w:rsidRPr="00262132">
        <w:rPr>
          <w:rFonts w:ascii="Arial" w:hAnsi="Arial" w:cs="Arial"/>
          <w:color w:val="000000" w:themeColor="text1"/>
          <w:sz w:val="22"/>
          <w:szCs w:val="22"/>
        </w:rPr>
        <w:t xml:space="preserve">und 910 </w:t>
      </w:r>
      <w:r w:rsidR="000D7BF3">
        <w:rPr>
          <w:rFonts w:ascii="Arial" w:hAnsi="Arial" w:cs="Arial"/>
          <w:color w:val="000000" w:themeColor="text1"/>
          <w:sz w:val="22"/>
          <w:szCs w:val="22"/>
        </w:rPr>
        <w:t xml:space="preserve">mm </w:t>
      </w:r>
      <w:r w:rsidRPr="00262132">
        <w:rPr>
          <w:rFonts w:ascii="Arial" w:hAnsi="Arial" w:cs="Arial"/>
          <w:color w:val="000000" w:themeColor="text1"/>
          <w:sz w:val="22"/>
          <w:szCs w:val="22"/>
        </w:rPr>
        <w:t xml:space="preserve">verfügbaren Beleuchtungen sind im </w:t>
      </w:r>
      <w:r w:rsidR="0008421A">
        <w:rPr>
          <w:rFonts w:ascii="Arial" w:hAnsi="Arial" w:cs="Arial"/>
          <w:color w:val="000000" w:themeColor="text1"/>
          <w:sz w:val="22"/>
          <w:szCs w:val="22"/>
        </w:rPr>
        <w:t xml:space="preserve">Extern Trigger, </w:t>
      </w:r>
      <w:r w:rsidRPr="00262132">
        <w:rPr>
          <w:rFonts w:ascii="Arial" w:hAnsi="Arial" w:cs="Arial"/>
          <w:color w:val="000000" w:themeColor="text1"/>
          <w:sz w:val="22"/>
          <w:szCs w:val="22"/>
        </w:rPr>
        <w:t xml:space="preserve">Segment- und Level-Modus betreibbar. Über klassische Zustandsanzeigen hinaus können Anwender zahllose </w:t>
      </w:r>
      <w:r w:rsidR="00DA33CD">
        <w:rPr>
          <w:rFonts w:ascii="Arial" w:hAnsi="Arial" w:cs="Arial"/>
          <w:color w:val="000000" w:themeColor="text1"/>
          <w:sz w:val="22"/>
          <w:szCs w:val="22"/>
        </w:rPr>
        <w:t xml:space="preserve">prozessrelevante </w:t>
      </w:r>
      <w:r w:rsidRPr="00262132">
        <w:rPr>
          <w:rFonts w:ascii="Arial" w:hAnsi="Arial" w:cs="Arial"/>
          <w:color w:val="000000" w:themeColor="text1"/>
          <w:sz w:val="22"/>
          <w:szCs w:val="22"/>
        </w:rPr>
        <w:t xml:space="preserve">Sachverhalte wie z.B. Wartungshinweise, Füllstände, die Belegung von Zuführbändern, Zählfunktionen, Taktzeiten und vieles mehr optisch </w:t>
      </w:r>
      <w:r w:rsidR="00A4058E">
        <w:rPr>
          <w:rFonts w:ascii="Arial" w:hAnsi="Arial" w:cs="Arial"/>
          <w:color w:val="000000" w:themeColor="text1"/>
          <w:sz w:val="22"/>
          <w:szCs w:val="22"/>
        </w:rPr>
        <w:t>darstellen</w:t>
      </w:r>
      <w:r w:rsidRPr="00262132">
        <w:rPr>
          <w:rFonts w:ascii="Arial" w:hAnsi="Arial" w:cs="Arial"/>
          <w:color w:val="000000" w:themeColor="text1"/>
          <w:sz w:val="22"/>
          <w:szCs w:val="22"/>
        </w:rPr>
        <w:t>.</w:t>
      </w:r>
    </w:p>
    <w:p w14:paraId="6A271B8B" w14:textId="782D0CEA" w:rsidR="00262132" w:rsidRPr="00262132" w:rsidRDefault="00262132" w:rsidP="000F5AC9">
      <w:pPr>
        <w:pStyle w:val="StandardWeb"/>
        <w:spacing w:before="0" w:beforeAutospacing="0" w:after="120" w:afterAutospacing="0"/>
        <w:ind w:right="-142"/>
        <w:rPr>
          <w:rFonts w:ascii="Arial" w:hAnsi="Arial" w:cs="Arial"/>
          <w:color w:val="000000" w:themeColor="text1"/>
          <w:sz w:val="22"/>
          <w:szCs w:val="22"/>
        </w:rPr>
      </w:pPr>
      <w:r w:rsidRPr="00262132">
        <w:rPr>
          <w:rFonts w:ascii="Arial" w:hAnsi="Arial" w:cs="Arial"/>
          <w:color w:val="000000" w:themeColor="text1"/>
          <w:sz w:val="22"/>
          <w:szCs w:val="22"/>
        </w:rPr>
        <w:t xml:space="preserve">Über die IO-Link </w:t>
      </w:r>
      <w:r w:rsidR="0008421A">
        <w:rPr>
          <w:rFonts w:ascii="Arial" w:hAnsi="Arial" w:cs="Arial"/>
          <w:color w:val="000000" w:themeColor="text1"/>
          <w:sz w:val="22"/>
          <w:szCs w:val="22"/>
        </w:rPr>
        <w:t xml:space="preserve">Prozessdaten </w:t>
      </w:r>
      <w:r w:rsidRPr="00262132">
        <w:rPr>
          <w:rFonts w:ascii="Arial" w:hAnsi="Arial" w:cs="Arial"/>
          <w:color w:val="000000" w:themeColor="text1"/>
          <w:sz w:val="22"/>
          <w:szCs w:val="22"/>
        </w:rPr>
        <w:t xml:space="preserve">ordnen Bediener jedem Segment eine Farbe ihrer Wahl zu und variieren deren </w:t>
      </w:r>
      <w:r w:rsidR="00A4058E">
        <w:rPr>
          <w:rFonts w:ascii="Arial" w:hAnsi="Arial" w:cs="Arial"/>
          <w:color w:val="000000" w:themeColor="text1"/>
          <w:sz w:val="22"/>
          <w:szCs w:val="22"/>
        </w:rPr>
        <w:t>Leuchti</w:t>
      </w:r>
      <w:r w:rsidRPr="00262132">
        <w:rPr>
          <w:rFonts w:ascii="Arial" w:hAnsi="Arial" w:cs="Arial"/>
          <w:color w:val="000000" w:themeColor="text1"/>
          <w:sz w:val="22"/>
          <w:szCs w:val="22"/>
        </w:rPr>
        <w:t xml:space="preserve">ntensität zwischen 10 und 100 Prozent. Ebenso einfach stellen sie den Leuchtmodus wie Dauer-, Blink- oder Blitzlicht ein. Stil- und imageprägend können Unternehmen ihren Signalbeleuchtungen eine typische </w:t>
      </w:r>
      <w:r w:rsidR="00771B8E">
        <w:rPr>
          <w:rFonts w:ascii="Arial" w:hAnsi="Arial" w:cs="Arial"/>
          <w:color w:val="000000" w:themeColor="text1"/>
          <w:sz w:val="22"/>
          <w:szCs w:val="22"/>
        </w:rPr>
        <w:t>Hintergrundf</w:t>
      </w:r>
      <w:r w:rsidRPr="00262132">
        <w:rPr>
          <w:rFonts w:ascii="Arial" w:hAnsi="Arial" w:cs="Arial"/>
          <w:color w:val="000000" w:themeColor="text1"/>
          <w:sz w:val="22"/>
          <w:szCs w:val="22"/>
        </w:rPr>
        <w:t xml:space="preserve">arbe (Corporate </w:t>
      </w:r>
      <w:proofErr w:type="spellStart"/>
      <w:r w:rsidRPr="00262132">
        <w:rPr>
          <w:rFonts w:ascii="Arial" w:hAnsi="Arial" w:cs="Arial"/>
          <w:color w:val="000000" w:themeColor="text1"/>
          <w:sz w:val="22"/>
          <w:szCs w:val="22"/>
        </w:rPr>
        <w:t>Colour</w:t>
      </w:r>
      <w:proofErr w:type="spellEnd"/>
      <w:r w:rsidRPr="00262132">
        <w:rPr>
          <w:rFonts w:ascii="Arial" w:hAnsi="Arial" w:cs="Arial"/>
          <w:color w:val="000000" w:themeColor="text1"/>
          <w:sz w:val="22"/>
          <w:szCs w:val="22"/>
        </w:rPr>
        <w:t>) zuweisen. Der</w:t>
      </w:r>
      <w:r w:rsidR="00B219D2">
        <w:rPr>
          <w:rFonts w:ascii="Arial" w:hAnsi="Arial" w:cs="Arial"/>
          <w:color w:val="000000" w:themeColor="text1"/>
          <w:sz w:val="22"/>
          <w:szCs w:val="22"/>
        </w:rPr>
        <w:t xml:space="preserve"> </w:t>
      </w:r>
      <w:r w:rsidRPr="00262132">
        <w:rPr>
          <w:rFonts w:ascii="Arial" w:hAnsi="Arial" w:cs="Arial"/>
          <w:color w:val="000000" w:themeColor="text1"/>
          <w:sz w:val="22"/>
          <w:szCs w:val="22"/>
        </w:rPr>
        <w:t xml:space="preserve">Anwendungsbandbreite und Kreativität sind kaum Grenzen gesetzt, sämtliche Festlegungen sind schnell und jederzeit änderbar. </w:t>
      </w:r>
    </w:p>
    <w:p w14:paraId="41DD4818" w14:textId="48B91D74" w:rsidR="001C1C31" w:rsidRPr="001C1C31" w:rsidRDefault="00262132" w:rsidP="000F5AC9">
      <w:pPr>
        <w:spacing w:after="120"/>
        <w:ind w:right="-142"/>
        <w:rPr>
          <w:rFonts w:cs="Arial"/>
          <w:color w:val="000000" w:themeColor="text1"/>
          <w:szCs w:val="22"/>
        </w:rPr>
      </w:pPr>
      <w:r w:rsidRPr="00262132">
        <w:rPr>
          <w:rFonts w:cs="Arial"/>
          <w:color w:val="000000" w:themeColor="text1"/>
          <w:szCs w:val="22"/>
        </w:rPr>
        <w:t>In der Schutzart IP67 ist die Funktionsfähigkeit auch unter rauen Umweltbedingungen gewährleistet</w:t>
      </w:r>
      <w:r w:rsidRPr="006556AD">
        <w:rPr>
          <w:rFonts w:cs="Arial"/>
          <w:color w:val="000000" w:themeColor="text1"/>
          <w:szCs w:val="22"/>
        </w:rPr>
        <w:t>.</w:t>
      </w:r>
      <w:r w:rsidR="00B219D2" w:rsidRPr="00B219D2">
        <w:rPr>
          <w:rFonts w:cs="Arial"/>
          <w:color w:val="000000" w:themeColor="text1"/>
          <w:szCs w:val="22"/>
        </w:rPr>
        <w:t xml:space="preserve"> </w:t>
      </w:r>
      <w:r w:rsidR="00B219D2" w:rsidRPr="00262132">
        <w:rPr>
          <w:rFonts w:cs="Arial"/>
          <w:color w:val="000000" w:themeColor="text1"/>
          <w:szCs w:val="22"/>
        </w:rPr>
        <w:t>Die flache und kompakte Bauform ermöglich</w:t>
      </w:r>
      <w:r w:rsidR="00771B8E">
        <w:rPr>
          <w:rFonts w:cs="Arial"/>
          <w:color w:val="000000" w:themeColor="text1"/>
          <w:szCs w:val="22"/>
        </w:rPr>
        <w:t>t</w:t>
      </w:r>
      <w:r w:rsidR="00B219D2" w:rsidRPr="00262132">
        <w:rPr>
          <w:rFonts w:cs="Arial"/>
          <w:color w:val="000000" w:themeColor="text1"/>
          <w:szCs w:val="22"/>
        </w:rPr>
        <w:t xml:space="preserve"> den Einsatz </w:t>
      </w:r>
      <w:r w:rsidR="00A4058E">
        <w:rPr>
          <w:rFonts w:cs="Arial"/>
          <w:color w:val="000000" w:themeColor="text1"/>
          <w:szCs w:val="22"/>
        </w:rPr>
        <w:t>unter</w:t>
      </w:r>
      <w:r w:rsidR="00791F6D" w:rsidRPr="00262132">
        <w:rPr>
          <w:rFonts w:cs="Arial"/>
          <w:color w:val="000000" w:themeColor="text1"/>
          <w:szCs w:val="22"/>
        </w:rPr>
        <w:t xml:space="preserve"> </w:t>
      </w:r>
      <w:r w:rsidR="00B219D2" w:rsidRPr="00262132">
        <w:rPr>
          <w:rFonts w:cs="Arial"/>
          <w:color w:val="000000" w:themeColor="text1"/>
          <w:szCs w:val="22"/>
        </w:rPr>
        <w:t>beengten Platzverhältnissen.</w:t>
      </w:r>
    </w:p>
    <w:p w14:paraId="3519DF95" w14:textId="373F2DC8" w:rsidR="00B1001C" w:rsidRPr="001C1C31" w:rsidRDefault="00B1001C" w:rsidP="000F5AC9">
      <w:pPr>
        <w:spacing w:after="120"/>
        <w:ind w:right="-142"/>
        <w:rPr>
          <w:rFonts w:cs="Arial"/>
          <w:bCs/>
          <w:color w:val="000000" w:themeColor="text1"/>
          <w:szCs w:val="22"/>
        </w:rPr>
      </w:pPr>
      <w:r w:rsidRPr="001C1C31">
        <w:rPr>
          <w:rFonts w:cs="Arial"/>
          <w:bCs/>
          <w:color w:val="000000" w:themeColor="text1"/>
          <w:szCs w:val="22"/>
        </w:rPr>
        <w:t>Zeichen: 2.</w:t>
      </w:r>
      <w:r w:rsidR="004D601B">
        <w:rPr>
          <w:rFonts w:cs="Arial"/>
          <w:bCs/>
          <w:color w:val="000000" w:themeColor="text1"/>
          <w:szCs w:val="22"/>
        </w:rPr>
        <w:t>6</w:t>
      </w:r>
      <w:r w:rsidR="00A4058E">
        <w:rPr>
          <w:rFonts w:cs="Arial"/>
          <w:bCs/>
          <w:color w:val="000000" w:themeColor="text1"/>
          <w:szCs w:val="22"/>
        </w:rPr>
        <w:t>3</w:t>
      </w:r>
      <w:r w:rsidR="00D14FCB">
        <w:rPr>
          <w:rFonts w:cs="Arial"/>
          <w:bCs/>
          <w:color w:val="000000" w:themeColor="text1"/>
          <w:szCs w:val="22"/>
        </w:rPr>
        <w:t>3</w:t>
      </w:r>
    </w:p>
    <w:p w14:paraId="0427499D" w14:textId="77777777" w:rsidR="00087BEA" w:rsidRPr="00F61A93" w:rsidRDefault="00087BEA" w:rsidP="000F5AC9">
      <w:pPr>
        <w:spacing w:after="120"/>
        <w:ind w:right="-142"/>
        <w:rPr>
          <w:rFonts w:cs="Arial"/>
          <w:color w:val="000000" w:themeColor="text1"/>
          <w:szCs w:val="22"/>
        </w:rPr>
      </w:pPr>
    </w:p>
    <w:p w14:paraId="3BCD8412" w14:textId="4DF60EF9" w:rsidR="008C2863" w:rsidRPr="00F61A93" w:rsidRDefault="00F218E7" w:rsidP="000F5AC9">
      <w:pPr>
        <w:tabs>
          <w:tab w:val="left" w:pos="-4860"/>
          <w:tab w:val="left" w:pos="5415"/>
        </w:tabs>
        <w:spacing w:after="120"/>
        <w:ind w:right="-142"/>
        <w:rPr>
          <w:rStyle w:val="Fett"/>
          <w:rFonts w:cs="Arial"/>
          <w:bCs w:val="0"/>
          <w:color w:val="000000" w:themeColor="text1"/>
          <w:sz w:val="20"/>
          <w:u w:val="single"/>
        </w:rPr>
      </w:pPr>
      <w:r w:rsidRPr="00147232">
        <w:rPr>
          <w:rFonts w:cs="Arial"/>
          <w:bCs/>
          <w:color w:val="000000" w:themeColor="text1"/>
          <w:sz w:val="20"/>
          <w:u w:val="single"/>
        </w:rPr>
        <w:lastRenderedPageBreak/>
        <w:t>Bilder:</w:t>
      </w:r>
      <w:r w:rsidR="00B43515" w:rsidRPr="00F61A93">
        <w:rPr>
          <w:rFonts w:cs="Arial"/>
          <w:b/>
          <w:color w:val="000000" w:themeColor="text1"/>
          <w:sz w:val="20"/>
          <w:u w:val="single"/>
        </w:rPr>
        <w:t xml:space="preserve"> </w:t>
      </w:r>
    </w:p>
    <w:p w14:paraId="40F6B200" w14:textId="5481BB01" w:rsidR="00BD2813" w:rsidRPr="00887B4F" w:rsidRDefault="006A0C79" w:rsidP="000F5AC9">
      <w:pPr>
        <w:tabs>
          <w:tab w:val="left" w:pos="-4860"/>
          <w:tab w:val="left" w:pos="5415"/>
        </w:tabs>
        <w:spacing w:after="120"/>
        <w:ind w:right="-142"/>
        <w:rPr>
          <w:rFonts w:cs="Arial"/>
          <w:bCs/>
          <w:color w:val="000000" w:themeColor="text1"/>
          <w:sz w:val="20"/>
        </w:rPr>
      </w:pPr>
      <w:r>
        <w:rPr>
          <w:bCs/>
          <w:noProof/>
          <w:color w:val="000000" w:themeColor="text1"/>
          <w:sz w:val="20"/>
        </w:rPr>
        <w:drawing>
          <wp:inline distT="0" distB="0" distL="0" distR="0" wp14:anchorId="06754053" wp14:editId="0FEFFEA3">
            <wp:extent cx="4467600" cy="2761200"/>
            <wp:effectExtent l="0" t="0" r="9525"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67600" cy="2761200"/>
                    </a:xfrm>
                    <a:prstGeom prst="rect">
                      <a:avLst/>
                    </a:prstGeom>
                  </pic:spPr>
                </pic:pic>
              </a:graphicData>
            </a:graphic>
          </wp:inline>
        </w:drawing>
      </w:r>
      <w:r w:rsidR="0029257E">
        <w:rPr>
          <w:bCs/>
          <w:color w:val="000000" w:themeColor="text1"/>
          <w:sz w:val="20"/>
        </w:rPr>
        <w:br/>
      </w:r>
      <w:r w:rsidR="007F60AA" w:rsidRPr="004B4FA6">
        <w:rPr>
          <w:bCs/>
          <w:color w:val="000000" w:themeColor="text1"/>
          <w:sz w:val="20"/>
        </w:rPr>
        <w:t>Bild 1</w:t>
      </w:r>
      <w:r w:rsidR="0029257E" w:rsidRPr="004B4FA6">
        <w:rPr>
          <w:bCs/>
          <w:color w:val="000000" w:themeColor="text1"/>
          <w:sz w:val="20"/>
        </w:rPr>
        <w:t xml:space="preserve">: </w:t>
      </w:r>
      <w:r w:rsidR="004B4FA6" w:rsidRPr="004B4FA6">
        <w:rPr>
          <w:rFonts w:cs="Arial"/>
          <w:bCs/>
          <w:color w:val="000000" w:themeColor="text1"/>
          <w:sz w:val="20"/>
        </w:rPr>
        <w:t>Signalbeleuchtungen SB-RGB von di-</w:t>
      </w:r>
      <w:proofErr w:type="spellStart"/>
      <w:r w:rsidR="004B4FA6" w:rsidRPr="004B4FA6">
        <w:rPr>
          <w:rFonts w:cs="Arial"/>
          <w:bCs/>
          <w:color w:val="000000" w:themeColor="text1"/>
          <w:sz w:val="20"/>
        </w:rPr>
        <w:t>soric</w:t>
      </w:r>
      <w:proofErr w:type="spellEnd"/>
      <w:r w:rsidR="004B4FA6" w:rsidRPr="004B4FA6">
        <w:rPr>
          <w:rFonts w:cs="Arial"/>
          <w:bCs/>
          <w:color w:val="000000" w:themeColor="text1"/>
          <w:sz w:val="20"/>
        </w:rPr>
        <w:t xml:space="preserve">: </w:t>
      </w:r>
      <w:r w:rsidR="00BD2813">
        <w:rPr>
          <w:rFonts w:cs="Arial"/>
          <w:bCs/>
          <w:color w:val="000000" w:themeColor="text1"/>
          <w:sz w:val="20"/>
        </w:rPr>
        <w:t xml:space="preserve">Frei wählbare Farben, </w:t>
      </w:r>
      <w:r w:rsidR="004B4FA6" w:rsidRPr="004B4FA6">
        <w:rPr>
          <w:rFonts w:cs="Arial"/>
          <w:color w:val="000000" w:themeColor="text1"/>
          <w:sz w:val="20"/>
        </w:rPr>
        <w:t xml:space="preserve">Dauer-, Blink- </w:t>
      </w:r>
      <w:r w:rsidR="00BD2813">
        <w:rPr>
          <w:rFonts w:cs="Arial"/>
          <w:color w:val="000000" w:themeColor="text1"/>
          <w:sz w:val="20"/>
        </w:rPr>
        <w:br/>
      </w:r>
      <w:r w:rsidR="004B4FA6" w:rsidRPr="004B4FA6">
        <w:rPr>
          <w:rFonts w:cs="Arial"/>
          <w:color w:val="000000" w:themeColor="text1"/>
          <w:sz w:val="20"/>
        </w:rPr>
        <w:t xml:space="preserve">oder Blitzlicht für </w:t>
      </w:r>
      <w:r w:rsidR="004B4FA6" w:rsidRPr="004B4FA6">
        <w:rPr>
          <w:rFonts w:cs="Arial"/>
          <w:bCs/>
          <w:color w:val="000000" w:themeColor="text1"/>
          <w:sz w:val="20"/>
        </w:rPr>
        <w:t>vielseitige Einsatzmöglichkeiten</w:t>
      </w:r>
    </w:p>
    <w:p w14:paraId="01D2081E" w14:textId="533AAFBB" w:rsidR="006E652A" w:rsidRDefault="006A0C79" w:rsidP="000F5AC9">
      <w:pPr>
        <w:spacing w:after="120"/>
        <w:ind w:right="-142"/>
        <w:rPr>
          <w:rFonts w:cs="Arial"/>
          <w:color w:val="000000" w:themeColor="text1"/>
          <w:sz w:val="20"/>
        </w:rPr>
      </w:pPr>
      <w:r>
        <w:rPr>
          <w:rFonts w:cs="Arial"/>
          <w:noProof/>
          <w:color w:val="000000" w:themeColor="text1"/>
          <w:sz w:val="20"/>
        </w:rPr>
        <w:drawing>
          <wp:inline distT="0" distB="0" distL="0" distR="0" wp14:anchorId="0D7477B9" wp14:editId="05085B75">
            <wp:extent cx="4492800" cy="1965600"/>
            <wp:effectExtent l="0" t="0" r="3175"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92800" cy="1965600"/>
                    </a:xfrm>
                    <a:prstGeom prst="rect">
                      <a:avLst/>
                    </a:prstGeom>
                  </pic:spPr>
                </pic:pic>
              </a:graphicData>
            </a:graphic>
          </wp:inline>
        </w:drawing>
      </w:r>
    </w:p>
    <w:p w14:paraId="29570A9C" w14:textId="00BD86A5" w:rsidR="004B4FA6" w:rsidRPr="004B4FA6" w:rsidRDefault="007F60AA" w:rsidP="000F5AC9">
      <w:pPr>
        <w:tabs>
          <w:tab w:val="left" w:pos="-4860"/>
          <w:tab w:val="left" w:pos="5415"/>
        </w:tabs>
        <w:spacing w:after="120"/>
        <w:ind w:right="-142"/>
        <w:rPr>
          <w:rFonts w:cs="Arial"/>
          <w:color w:val="000000" w:themeColor="text1"/>
          <w:sz w:val="20"/>
        </w:rPr>
      </w:pPr>
      <w:r w:rsidRPr="004B4FA6">
        <w:rPr>
          <w:rFonts w:cs="Arial"/>
          <w:color w:val="000000" w:themeColor="text1"/>
          <w:sz w:val="20"/>
        </w:rPr>
        <w:t>Bild 2:</w:t>
      </w:r>
      <w:r w:rsidR="007D3E44" w:rsidRPr="004B4FA6">
        <w:rPr>
          <w:color w:val="000000" w:themeColor="text1"/>
          <w:sz w:val="20"/>
        </w:rPr>
        <w:t xml:space="preserve"> </w:t>
      </w:r>
      <w:r w:rsidR="004B4FA6" w:rsidRPr="004B4FA6">
        <w:rPr>
          <w:rFonts w:cs="Arial"/>
          <w:color w:val="000000" w:themeColor="text1"/>
          <w:sz w:val="20"/>
        </w:rPr>
        <w:t>Signalbeleuchtungen SB-RGB von di-</w:t>
      </w:r>
      <w:proofErr w:type="spellStart"/>
      <w:r w:rsidR="004B4FA6" w:rsidRPr="004B4FA6">
        <w:rPr>
          <w:rFonts w:cs="Arial"/>
          <w:color w:val="000000" w:themeColor="text1"/>
          <w:sz w:val="20"/>
        </w:rPr>
        <w:t>soric</w:t>
      </w:r>
      <w:proofErr w:type="spellEnd"/>
      <w:r w:rsidR="004B4FA6" w:rsidRPr="004B4FA6">
        <w:rPr>
          <w:rFonts w:cs="Arial"/>
          <w:color w:val="000000" w:themeColor="text1"/>
          <w:sz w:val="20"/>
        </w:rPr>
        <w:t xml:space="preserve"> mit </w:t>
      </w:r>
      <w:r w:rsidR="00BD2813">
        <w:rPr>
          <w:rFonts w:cs="Arial"/>
          <w:color w:val="000000" w:themeColor="text1"/>
          <w:sz w:val="20"/>
        </w:rPr>
        <w:t>breitem</w:t>
      </w:r>
      <w:r w:rsidR="004B4FA6">
        <w:rPr>
          <w:rFonts w:cs="Arial"/>
          <w:color w:val="000000" w:themeColor="text1"/>
          <w:sz w:val="20"/>
        </w:rPr>
        <w:t xml:space="preserve"> Farbspektrum</w:t>
      </w:r>
    </w:p>
    <w:p w14:paraId="1CA01EE4" w14:textId="203695E1" w:rsidR="006A0C79" w:rsidRDefault="006A0C79" w:rsidP="000F5AC9">
      <w:pPr>
        <w:tabs>
          <w:tab w:val="left" w:pos="-4860"/>
          <w:tab w:val="left" w:pos="5415"/>
        </w:tabs>
        <w:spacing w:after="120"/>
        <w:ind w:right="-142"/>
        <w:rPr>
          <w:bCs/>
          <w:color w:val="000000" w:themeColor="text1"/>
          <w:sz w:val="20"/>
        </w:rPr>
      </w:pPr>
      <w:r>
        <w:rPr>
          <w:bCs/>
          <w:noProof/>
          <w:color w:val="000000" w:themeColor="text1"/>
          <w:sz w:val="20"/>
        </w:rPr>
        <w:drawing>
          <wp:inline distT="0" distB="0" distL="0" distR="0" wp14:anchorId="69208971" wp14:editId="01E32B02">
            <wp:extent cx="4474800" cy="2106000"/>
            <wp:effectExtent l="0" t="0" r="254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74800" cy="2106000"/>
                    </a:xfrm>
                    <a:prstGeom prst="rect">
                      <a:avLst/>
                    </a:prstGeom>
                  </pic:spPr>
                </pic:pic>
              </a:graphicData>
            </a:graphic>
          </wp:inline>
        </w:drawing>
      </w:r>
    </w:p>
    <w:p w14:paraId="4B95D341" w14:textId="21D52488" w:rsidR="006A0C79" w:rsidRPr="004B4FA6" w:rsidRDefault="006A0C79" w:rsidP="000F5AC9">
      <w:pPr>
        <w:tabs>
          <w:tab w:val="left" w:pos="-4860"/>
          <w:tab w:val="left" w:pos="5415"/>
        </w:tabs>
        <w:spacing w:after="120"/>
        <w:ind w:right="-142"/>
        <w:rPr>
          <w:rFonts w:cs="Arial"/>
          <w:bCs/>
          <w:color w:val="000000" w:themeColor="text1"/>
          <w:sz w:val="20"/>
        </w:rPr>
      </w:pPr>
      <w:r w:rsidRPr="004B4FA6">
        <w:rPr>
          <w:rFonts w:cs="Arial"/>
          <w:color w:val="000000" w:themeColor="text1"/>
          <w:sz w:val="20"/>
        </w:rPr>
        <w:t>Bild 3:</w:t>
      </w:r>
      <w:r w:rsidRPr="004B4FA6">
        <w:rPr>
          <w:bCs/>
          <w:color w:val="000000" w:themeColor="text1"/>
          <w:sz w:val="20"/>
        </w:rPr>
        <w:t xml:space="preserve"> </w:t>
      </w:r>
      <w:r w:rsidR="004B4FA6" w:rsidRPr="004B4FA6">
        <w:rPr>
          <w:rFonts w:cs="Arial"/>
          <w:color w:val="000000" w:themeColor="text1"/>
          <w:sz w:val="20"/>
        </w:rPr>
        <w:t>Signalbeleuchtungen SB-RGB von di-</w:t>
      </w:r>
      <w:proofErr w:type="spellStart"/>
      <w:r w:rsidR="004B4FA6" w:rsidRPr="004B4FA6">
        <w:rPr>
          <w:rFonts w:cs="Arial"/>
          <w:color w:val="000000" w:themeColor="text1"/>
          <w:sz w:val="20"/>
        </w:rPr>
        <w:t>soric</w:t>
      </w:r>
      <w:proofErr w:type="spellEnd"/>
      <w:r w:rsidR="004B4FA6" w:rsidRPr="004B4FA6">
        <w:rPr>
          <w:rFonts w:cs="Arial"/>
          <w:color w:val="000000" w:themeColor="text1"/>
          <w:sz w:val="20"/>
        </w:rPr>
        <w:t xml:space="preserve"> in den Längen 125, 250, 480, 700 und 910 mm</w:t>
      </w:r>
    </w:p>
    <w:p w14:paraId="41922A08" w14:textId="56F34692" w:rsidR="00C25313" w:rsidRDefault="006A0C79" w:rsidP="000F5AC9">
      <w:pPr>
        <w:tabs>
          <w:tab w:val="left" w:pos="-4860"/>
          <w:tab w:val="left" w:pos="5415"/>
        </w:tabs>
        <w:spacing w:after="120"/>
        <w:ind w:right="-142"/>
        <w:rPr>
          <w:rFonts w:cs="Arial"/>
          <w:color w:val="000000" w:themeColor="text1"/>
          <w:sz w:val="20"/>
        </w:rPr>
      </w:pPr>
      <w:r>
        <w:rPr>
          <w:rFonts w:cs="Arial"/>
          <w:noProof/>
          <w:color w:val="000000" w:themeColor="text1"/>
          <w:sz w:val="20"/>
        </w:rPr>
        <w:lastRenderedPageBreak/>
        <w:drawing>
          <wp:inline distT="0" distB="0" distL="0" distR="0" wp14:anchorId="4DE7419B" wp14:editId="7F03CD90">
            <wp:extent cx="4262400" cy="4262400"/>
            <wp:effectExtent l="0" t="0" r="5080" b="5080"/>
            <wp:docPr id="3" name="Grafik 3" descr="Ein Bild, das Text,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blau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62400" cy="4262400"/>
                    </a:xfrm>
                    <a:prstGeom prst="rect">
                      <a:avLst/>
                    </a:prstGeom>
                  </pic:spPr>
                </pic:pic>
              </a:graphicData>
            </a:graphic>
          </wp:inline>
        </w:drawing>
      </w:r>
    </w:p>
    <w:p w14:paraId="673E81DC" w14:textId="4D517975" w:rsidR="00C25313" w:rsidRPr="004B4FA6" w:rsidRDefault="00C25313" w:rsidP="000F5AC9">
      <w:pPr>
        <w:spacing w:after="120"/>
        <w:ind w:right="-142"/>
        <w:rPr>
          <w:sz w:val="20"/>
        </w:rPr>
      </w:pPr>
      <w:bookmarkStart w:id="5" w:name="_Hlk69295313"/>
      <w:r w:rsidRPr="004B4FA6">
        <w:rPr>
          <w:rFonts w:cs="Arial"/>
          <w:color w:val="000000" w:themeColor="text1"/>
          <w:sz w:val="20"/>
        </w:rPr>
        <w:t xml:space="preserve">Bild </w:t>
      </w:r>
      <w:r w:rsidR="006A0C79" w:rsidRPr="004B4FA6">
        <w:rPr>
          <w:rFonts w:cs="Arial"/>
          <w:color w:val="000000" w:themeColor="text1"/>
          <w:sz w:val="20"/>
        </w:rPr>
        <w:t>4</w:t>
      </w:r>
      <w:r w:rsidRPr="004B4FA6">
        <w:rPr>
          <w:rFonts w:cs="Arial"/>
          <w:color w:val="000000" w:themeColor="text1"/>
          <w:sz w:val="20"/>
        </w:rPr>
        <w:t>:</w:t>
      </w:r>
      <w:r w:rsidRPr="004B4FA6">
        <w:rPr>
          <w:bCs/>
          <w:color w:val="000000" w:themeColor="text1"/>
          <w:sz w:val="20"/>
        </w:rPr>
        <w:t xml:space="preserve"> </w:t>
      </w:r>
      <w:r w:rsidR="004B4FA6">
        <w:rPr>
          <w:rFonts w:cs="Arial"/>
          <w:color w:val="000000" w:themeColor="text1"/>
          <w:sz w:val="20"/>
        </w:rPr>
        <w:t>I</w:t>
      </w:r>
      <w:r w:rsidR="004B4FA6" w:rsidRPr="004B4FA6">
        <w:rPr>
          <w:rFonts w:cs="Arial"/>
          <w:color w:val="000000" w:themeColor="text1"/>
          <w:sz w:val="20"/>
        </w:rPr>
        <w:t>nnovative Signalbeleuchtungen SB-RGB von di-</w:t>
      </w:r>
      <w:proofErr w:type="spellStart"/>
      <w:r w:rsidR="004B4FA6" w:rsidRPr="004B4FA6">
        <w:rPr>
          <w:rFonts w:cs="Arial"/>
          <w:color w:val="000000" w:themeColor="text1"/>
          <w:sz w:val="20"/>
        </w:rPr>
        <w:t>soric</w:t>
      </w:r>
      <w:proofErr w:type="spellEnd"/>
      <w:r w:rsidR="004B4FA6">
        <w:rPr>
          <w:rFonts w:cs="Arial"/>
          <w:color w:val="000000" w:themeColor="text1"/>
          <w:sz w:val="20"/>
        </w:rPr>
        <w:t>: Für Einsätze</w:t>
      </w:r>
      <w:r w:rsidR="004B4FA6" w:rsidRPr="004B4FA6">
        <w:rPr>
          <w:rFonts w:cs="Arial"/>
          <w:color w:val="000000" w:themeColor="text1"/>
          <w:sz w:val="20"/>
        </w:rPr>
        <w:t xml:space="preserve"> </w:t>
      </w:r>
      <w:r w:rsidR="004B4FA6">
        <w:rPr>
          <w:rFonts w:cs="Arial"/>
          <w:color w:val="000000" w:themeColor="text1"/>
          <w:sz w:val="20"/>
        </w:rPr>
        <w:t>in der</w:t>
      </w:r>
      <w:r w:rsidR="004B4FA6" w:rsidRPr="004B4FA6">
        <w:rPr>
          <w:rFonts w:cs="Arial"/>
          <w:color w:val="000000" w:themeColor="text1"/>
          <w:sz w:val="20"/>
        </w:rPr>
        <w:t xml:space="preserve"> Fertigung, Logistik, </w:t>
      </w:r>
      <w:r w:rsidR="004B4FA6">
        <w:rPr>
          <w:rFonts w:cs="Arial"/>
          <w:color w:val="000000" w:themeColor="text1"/>
          <w:sz w:val="20"/>
        </w:rPr>
        <w:t>Laborautoma</w:t>
      </w:r>
      <w:r w:rsidR="00BD2813">
        <w:rPr>
          <w:rFonts w:cs="Arial"/>
          <w:color w:val="000000" w:themeColor="text1"/>
          <w:sz w:val="20"/>
        </w:rPr>
        <w:t>tio</w:t>
      </w:r>
      <w:r w:rsidR="004B4FA6">
        <w:rPr>
          <w:rFonts w:cs="Arial"/>
          <w:color w:val="000000" w:themeColor="text1"/>
          <w:sz w:val="20"/>
        </w:rPr>
        <w:t xml:space="preserve">n, </w:t>
      </w:r>
      <w:r w:rsidR="004B4FA6" w:rsidRPr="004B4FA6">
        <w:rPr>
          <w:rFonts w:cs="Arial"/>
          <w:color w:val="000000" w:themeColor="text1"/>
          <w:sz w:val="20"/>
        </w:rPr>
        <w:t>Abfüll- und Verpackungsanlagen</w:t>
      </w:r>
    </w:p>
    <w:p w14:paraId="25E09D91" w14:textId="77777777" w:rsidR="00C25313" w:rsidRDefault="00C25313" w:rsidP="000F5AC9">
      <w:pPr>
        <w:spacing w:after="120"/>
        <w:ind w:right="-142"/>
        <w:outlineLvl w:val="0"/>
        <w:rPr>
          <w:rFonts w:cs="Arial"/>
          <w:b/>
          <w:color w:val="000000" w:themeColor="text1"/>
          <w:sz w:val="20"/>
        </w:rPr>
      </w:pPr>
    </w:p>
    <w:p w14:paraId="49016FC2" w14:textId="77777777" w:rsidR="00C25313" w:rsidRDefault="00C25313" w:rsidP="000F5AC9">
      <w:pPr>
        <w:spacing w:after="120"/>
        <w:ind w:right="-142"/>
        <w:outlineLvl w:val="0"/>
        <w:rPr>
          <w:rFonts w:cs="Arial"/>
          <w:b/>
          <w:color w:val="000000" w:themeColor="text1"/>
          <w:sz w:val="20"/>
        </w:rPr>
      </w:pPr>
    </w:p>
    <w:p w14:paraId="3412E5BE" w14:textId="3509835E" w:rsidR="008C2863" w:rsidRPr="00F61A93" w:rsidRDefault="008C2863" w:rsidP="000F5AC9">
      <w:pPr>
        <w:spacing w:after="120"/>
        <w:ind w:right="-142"/>
        <w:outlineLvl w:val="0"/>
        <w:rPr>
          <w:rFonts w:eastAsia="Arial Unicode MS" w:cs="Arial"/>
          <w:color w:val="000000" w:themeColor="text1"/>
          <w:sz w:val="20"/>
        </w:rPr>
      </w:pPr>
      <w:r w:rsidRPr="00147232">
        <w:rPr>
          <w:rFonts w:cs="Arial"/>
          <w:b/>
          <w:color w:val="000000" w:themeColor="text1"/>
          <w:sz w:val="20"/>
        </w:rPr>
        <w:t>Weitere</w:t>
      </w:r>
      <w:r w:rsidRPr="00F61A93">
        <w:rPr>
          <w:rFonts w:cs="Arial"/>
          <w:b/>
          <w:color w:val="000000" w:themeColor="text1"/>
          <w:sz w:val="20"/>
        </w:rPr>
        <w:t xml:space="preserve"> Informationen:</w:t>
      </w:r>
      <w:r w:rsidRPr="00F61A93">
        <w:rPr>
          <w:rFonts w:cs="Arial"/>
          <w:color w:val="000000" w:themeColor="text1"/>
          <w:sz w:val="20"/>
        </w:rPr>
        <w:t xml:space="preserve"> </w:t>
      </w:r>
      <w:r w:rsidRPr="00F61A93">
        <w:rPr>
          <w:rFonts w:eastAsia="Arial Unicode MS" w:cs="Arial"/>
          <w:color w:val="000000" w:themeColor="text1"/>
          <w:sz w:val="20"/>
          <w:u w:val="single"/>
        </w:rPr>
        <w:t>www.di-soric.com</w:t>
      </w:r>
    </w:p>
    <w:p w14:paraId="0BB558E7" w14:textId="77777777" w:rsidR="00A11779" w:rsidRPr="00147232" w:rsidRDefault="00A11779" w:rsidP="000F5AC9">
      <w:pPr>
        <w:spacing w:after="120"/>
        <w:ind w:right="-142"/>
        <w:rPr>
          <w:rFonts w:cs="Arial"/>
          <w:color w:val="000000" w:themeColor="text1"/>
          <w:sz w:val="20"/>
        </w:rPr>
      </w:pPr>
      <w:r w:rsidRPr="00147232">
        <w:rPr>
          <w:rFonts w:cs="Arial"/>
          <w:color w:val="000000" w:themeColor="text1"/>
          <w:sz w:val="20"/>
        </w:rPr>
        <w:t xml:space="preserve">Unsere familiengeführte Unternehmensgruppe ist seit fast 40 Jahren ein etablierter Hersteller im Bereich der industriellen Automation. Wir entwickeln, produzieren und vertreiben ein breites Spektrum an innovativen Sensoren, leistungsfähigen Bildverarbeitungskomponenten, hochwertigen LED-Maschinen- und Signalbeleuchtungen sowie Produkte aus dem Bereich der Sicherheitstechnik. Abgerundet wird das breite Produktsortiment durch unsere Flexibilität für kundenspezifische Lösungen. </w:t>
      </w:r>
    </w:p>
    <w:p w14:paraId="47204E7D" w14:textId="409318E9" w:rsidR="00A11779" w:rsidRPr="00147232" w:rsidRDefault="00A11779" w:rsidP="000F5AC9">
      <w:pPr>
        <w:spacing w:after="120"/>
        <w:ind w:right="-142"/>
        <w:rPr>
          <w:rFonts w:cs="Arial"/>
          <w:color w:val="000000" w:themeColor="text1"/>
          <w:sz w:val="20"/>
        </w:rPr>
      </w:pPr>
      <w:r w:rsidRPr="00147232">
        <w:rPr>
          <w:rFonts w:cs="Arial"/>
          <w:color w:val="000000" w:themeColor="text1"/>
          <w:sz w:val="20"/>
        </w:rPr>
        <w:t xml:space="preserve">Unsere Produkte finden ihre Anwendung überwiegend in den Bereichen </w:t>
      </w:r>
      <w:proofErr w:type="spellStart"/>
      <w:r w:rsidRPr="00147232">
        <w:rPr>
          <w:rFonts w:cs="Arial"/>
          <w:color w:val="000000" w:themeColor="text1"/>
          <w:sz w:val="20"/>
        </w:rPr>
        <w:t>Assembly</w:t>
      </w:r>
      <w:proofErr w:type="spellEnd"/>
      <w:r w:rsidRPr="00147232">
        <w:rPr>
          <w:rFonts w:cs="Arial"/>
          <w:color w:val="000000" w:themeColor="text1"/>
          <w:sz w:val="20"/>
        </w:rPr>
        <w:t xml:space="preserve"> &amp; Handling, </w:t>
      </w:r>
      <w:proofErr w:type="spellStart"/>
      <w:r w:rsidRPr="00147232">
        <w:rPr>
          <w:rFonts w:cs="Arial"/>
          <w:color w:val="000000" w:themeColor="text1"/>
          <w:sz w:val="20"/>
        </w:rPr>
        <w:t>Robotic</w:t>
      </w:r>
      <w:r w:rsidR="00011EAD" w:rsidRPr="00147232">
        <w:rPr>
          <w:rFonts w:cs="Arial"/>
          <w:color w:val="000000" w:themeColor="text1"/>
          <w:sz w:val="20"/>
        </w:rPr>
        <w:t>s</w:t>
      </w:r>
      <w:proofErr w:type="spellEnd"/>
      <w:r w:rsidRPr="00147232">
        <w:rPr>
          <w:rFonts w:cs="Arial"/>
          <w:color w:val="000000" w:themeColor="text1"/>
          <w:sz w:val="20"/>
        </w:rPr>
        <w:t xml:space="preserve">, </w:t>
      </w:r>
      <w:proofErr w:type="spellStart"/>
      <w:r w:rsidRPr="005C15C2">
        <w:rPr>
          <w:rFonts w:cs="Arial"/>
          <w:color w:val="000000" w:themeColor="text1"/>
          <w:sz w:val="20"/>
        </w:rPr>
        <w:t>Packaging</w:t>
      </w:r>
      <w:proofErr w:type="spellEnd"/>
      <w:r w:rsidR="0055602D" w:rsidRPr="005C15C2">
        <w:rPr>
          <w:rFonts w:cs="Arial"/>
          <w:color w:val="000000" w:themeColor="text1"/>
          <w:sz w:val="20"/>
        </w:rPr>
        <w:t xml:space="preserve">, </w:t>
      </w:r>
      <w:proofErr w:type="spellStart"/>
      <w:r w:rsidR="0055602D" w:rsidRPr="005C15C2">
        <w:rPr>
          <w:rFonts w:cs="Arial"/>
          <w:color w:val="000000" w:themeColor="text1"/>
          <w:sz w:val="20"/>
        </w:rPr>
        <w:t>Machine</w:t>
      </w:r>
      <w:proofErr w:type="spellEnd"/>
      <w:r w:rsidR="0055602D" w:rsidRPr="005C15C2">
        <w:rPr>
          <w:rFonts w:cs="Arial"/>
          <w:color w:val="000000" w:themeColor="text1"/>
          <w:sz w:val="20"/>
        </w:rPr>
        <w:t xml:space="preserve"> Tools</w:t>
      </w:r>
      <w:r w:rsidRPr="005C15C2">
        <w:rPr>
          <w:rFonts w:cs="Arial"/>
          <w:color w:val="000000" w:themeColor="text1"/>
          <w:sz w:val="20"/>
        </w:rPr>
        <w:t xml:space="preserve"> und Measurement &amp; </w:t>
      </w:r>
      <w:proofErr w:type="spellStart"/>
      <w:r w:rsidRPr="005C15C2">
        <w:rPr>
          <w:rFonts w:cs="Arial"/>
          <w:color w:val="000000" w:themeColor="text1"/>
          <w:sz w:val="20"/>
        </w:rPr>
        <w:t>Testing</w:t>
      </w:r>
      <w:proofErr w:type="spellEnd"/>
      <w:r w:rsidRPr="005C15C2">
        <w:rPr>
          <w:rFonts w:cs="Arial"/>
          <w:color w:val="000000" w:themeColor="text1"/>
          <w:sz w:val="20"/>
        </w:rPr>
        <w:t xml:space="preserve">. Dabei stehen die Branchen Automotive, Food </w:t>
      </w:r>
      <w:r w:rsidRPr="00147232">
        <w:rPr>
          <w:rFonts w:cs="Arial"/>
          <w:color w:val="000000" w:themeColor="text1"/>
          <w:sz w:val="20"/>
        </w:rPr>
        <w:t xml:space="preserve">&amp; </w:t>
      </w:r>
      <w:proofErr w:type="spellStart"/>
      <w:r w:rsidRPr="00147232">
        <w:rPr>
          <w:rFonts w:cs="Arial"/>
          <w:color w:val="000000" w:themeColor="text1"/>
          <w:sz w:val="20"/>
        </w:rPr>
        <w:t>Beverage</w:t>
      </w:r>
      <w:proofErr w:type="spellEnd"/>
      <w:r w:rsidRPr="00147232">
        <w:rPr>
          <w:rFonts w:cs="Arial"/>
          <w:color w:val="000000" w:themeColor="text1"/>
          <w:sz w:val="20"/>
        </w:rPr>
        <w:t xml:space="preserve">, </w:t>
      </w:r>
      <w:proofErr w:type="spellStart"/>
      <w:r w:rsidRPr="00147232">
        <w:rPr>
          <w:rFonts w:cs="Arial"/>
          <w:color w:val="000000" w:themeColor="text1"/>
          <w:sz w:val="20"/>
        </w:rPr>
        <w:t>Pharma</w:t>
      </w:r>
      <w:proofErr w:type="spellEnd"/>
      <w:r w:rsidRPr="00147232">
        <w:rPr>
          <w:rFonts w:cs="Arial"/>
          <w:color w:val="000000" w:themeColor="text1"/>
          <w:sz w:val="20"/>
        </w:rPr>
        <w:t xml:space="preserve"> &amp; </w:t>
      </w:r>
      <w:proofErr w:type="spellStart"/>
      <w:r w:rsidRPr="00147232">
        <w:rPr>
          <w:rFonts w:cs="Arial"/>
          <w:color w:val="000000" w:themeColor="text1"/>
          <w:sz w:val="20"/>
        </w:rPr>
        <w:t>Cosmetic</w:t>
      </w:r>
      <w:proofErr w:type="spellEnd"/>
      <w:r w:rsidRPr="00147232">
        <w:rPr>
          <w:rFonts w:cs="Arial"/>
          <w:color w:val="000000" w:themeColor="text1"/>
          <w:sz w:val="20"/>
        </w:rPr>
        <w:t xml:space="preserve"> und Electronics im Fokus.</w:t>
      </w:r>
      <w:r w:rsidR="0055602D" w:rsidRPr="00147232">
        <w:rPr>
          <w:rFonts w:cs="Arial"/>
          <w:color w:val="000000" w:themeColor="text1"/>
          <w:sz w:val="20"/>
        </w:rPr>
        <w:t xml:space="preserve"> </w:t>
      </w:r>
    </w:p>
    <w:bookmarkEnd w:id="5"/>
    <w:p w14:paraId="3D6FF092" w14:textId="77777777" w:rsidR="00A11779" w:rsidRPr="00147232" w:rsidRDefault="00A11779" w:rsidP="000F5AC9">
      <w:pPr>
        <w:spacing w:after="120"/>
        <w:ind w:right="-142"/>
        <w:rPr>
          <w:color w:val="000000" w:themeColor="text1"/>
        </w:rPr>
      </w:pPr>
    </w:p>
    <w:p w14:paraId="1279F212" w14:textId="77777777" w:rsidR="008C2863" w:rsidRPr="00147232" w:rsidRDefault="008C2863" w:rsidP="000F5AC9">
      <w:pPr>
        <w:spacing w:after="120"/>
        <w:ind w:right="-142"/>
        <w:outlineLvl w:val="0"/>
        <w:rPr>
          <w:rFonts w:asciiTheme="minorBidi" w:hAnsiTheme="minorBidi" w:cstheme="minorBidi"/>
          <w:b/>
          <w:color w:val="000000" w:themeColor="text1"/>
          <w:sz w:val="20"/>
        </w:rPr>
      </w:pPr>
    </w:p>
    <w:p w14:paraId="1EF206C4" w14:textId="6C3D9B41" w:rsidR="00364348" w:rsidRPr="00147232" w:rsidRDefault="00364348" w:rsidP="000F5AC9">
      <w:pPr>
        <w:spacing w:after="120"/>
        <w:ind w:right="-142"/>
        <w:outlineLvl w:val="0"/>
        <w:rPr>
          <w:rFonts w:asciiTheme="minorBidi" w:hAnsiTheme="minorBidi" w:cstheme="minorBidi"/>
          <w:b/>
          <w:color w:val="000000" w:themeColor="text1"/>
          <w:sz w:val="20"/>
          <w:lang w:val="en-US"/>
        </w:rPr>
      </w:pPr>
      <w:proofErr w:type="spellStart"/>
      <w:r w:rsidRPr="00147232">
        <w:rPr>
          <w:rFonts w:asciiTheme="minorBidi" w:hAnsiTheme="minorBidi" w:cstheme="minorBidi"/>
          <w:b/>
          <w:color w:val="000000" w:themeColor="text1"/>
          <w:sz w:val="20"/>
          <w:lang w:val="en-US"/>
        </w:rPr>
        <w:t>Belegexemplare</w:t>
      </w:r>
      <w:proofErr w:type="spellEnd"/>
      <w:r w:rsidRPr="00147232">
        <w:rPr>
          <w:rFonts w:asciiTheme="minorBidi" w:hAnsiTheme="minorBidi" w:cstheme="minorBidi"/>
          <w:b/>
          <w:color w:val="000000" w:themeColor="text1"/>
          <w:sz w:val="20"/>
          <w:lang w:val="en-US"/>
        </w:rPr>
        <w:t xml:space="preserve"> bitte an: (PDF-Format)</w:t>
      </w:r>
    </w:p>
    <w:p w14:paraId="2D539C17" w14:textId="358FA8FA" w:rsidR="00364348" w:rsidRPr="00147232" w:rsidRDefault="00364348" w:rsidP="000F5AC9">
      <w:pPr>
        <w:spacing w:after="120"/>
        <w:ind w:right="-142"/>
        <w:rPr>
          <w:rFonts w:cs="Arial"/>
          <w:b/>
          <w:color w:val="000000" w:themeColor="text1"/>
          <w:sz w:val="20"/>
        </w:rPr>
      </w:pPr>
      <w:r w:rsidRPr="00147232">
        <w:rPr>
          <w:rFonts w:eastAsia="Arial Unicode MS" w:cs="Arial"/>
          <w:b/>
          <w:bCs/>
          <w:color w:val="000000" w:themeColor="text1"/>
          <w:sz w:val="20"/>
          <w:lang w:val="en-US"/>
        </w:rPr>
        <w:t>di-</w:t>
      </w:r>
      <w:proofErr w:type="spellStart"/>
      <w:r w:rsidRPr="00147232">
        <w:rPr>
          <w:rFonts w:eastAsia="Arial Unicode MS" w:cs="Arial"/>
          <w:b/>
          <w:bCs/>
          <w:color w:val="000000" w:themeColor="text1"/>
          <w:sz w:val="20"/>
          <w:lang w:val="en-US"/>
        </w:rPr>
        <w:t>soric</w:t>
      </w:r>
      <w:proofErr w:type="spellEnd"/>
      <w:r w:rsidRPr="00147232">
        <w:rPr>
          <w:rFonts w:eastAsia="Arial Unicode MS" w:cs="Arial"/>
          <w:b/>
          <w:bCs/>
          <w:color w:val="000000" w:themeColor="text1"/>
          <w:sz w:val="20"/>
          <w:lang w:val="en-US"/>
        </w:rPr>
        <w:t xml:space="preserve"> </w:t>
      </w:r>
      <w:r w:rsidRPr="00147232">
        <w:rPr>
          <w:rFonts w:eastAsia="Arial Unicode MS" w:cs="Arial"/>
          <w:color w:val="000000" w:themeColor="text1"/>
          <w:sz w:val="20"/>
          <w:lang w:val="en-US"/>
        </w:rPr>
        <w:t xml:space="preserve">GmbH &amp; Co. </w:t>
      </w:r>
      <w:r w:rsidR="001506E9" w:rsidRPr="00147232">
        <w:rPr>
          <w:rFonts w:eastAsia="Arial Unicode MS" w:cs="Arial"/>
          <w:color w:val="000000" w:themeColor="text1"/>
          <w:sz w:val="20"/>
        </w:rPr>
        <w:t>KG</w:t>
      </w:r>
      <w:r w:rsidR="001506E9" w:rsidRPr="00147232">
        <w:rPr>
          <w:rFonts w:eastAsia="Arial Unicode MS" w:cs="Arial"/>
          <w:color w:val="000000" w:themeColor="text1"/>
          <w:sz w:val="20"/>
        </w:rPr>
        <w:br/>
        <w:t>Leiter</w:t>
      </w:r>
      <w:r w:rsidRPr="00147232">
        <w:rPr>
          <w:rFonts w:eastAsia="Arial Unicode MS" w:cs="Arial"/>
          <w:color w:val="000000" w:themeColor="text1"/>
          <w:sz w:val="20"/>
        </w:rPr>
        <w:t xml:space="preserve"> </w:t>
      </w:r>
      <w:r w:rsidR="001B5985" w:rsidRPr="00147232">
        <w:rPr>
          <w:rFonts w:eastAsia="Arial Unicode MS" w:cs="Arial"/>
          <w:color w:val="000000" w:themeColor="text1"/>
          <w:sz w:val="20"/>
        </w:rPr>
        <w:t>Marketing, Volker Aschenbrenner:</w:t>
      </w:r>
      <w:r w:rsidRPr="00147232">
        <w:rPr>
          <w:rFonts w:eastAsia="Arial Unicode MS" w:cs="Arial"/>
          <w:color w:val="000000" w:themeColor="text1"/>
          <w:sz w:val="20"/>
        </w:rPr>
        <w:t xml:space="preserve"> v.aschenbrenner@di-soric.com</w:t>
      </w:r>
    </w:p>
    <w:p w14:paraId="7B97EC0E" w14:textId="6811E939" w:rsidR="00364348" w:rsidRPr="00147232" w:rsidRDefault="00364348" w:rsidP="000F5AC9">
      <w:pPr>
        <w:spacing w:after="120"/>
        <w:ind w:right="-142"/>
        <w:rPr>
          <w:rFonts w:cs="Arial"/>
          <w:color w:val="000000" w:themeColor="text1"/>
          <w:sz w:val="20"/>
        </w:rPr>
      </w:pPr>
      <w:proofErr w:type="spellStart"/>
      <w:r w:rsidRPr="00147232">
        <w:rPr>
          <w:rFonts w:cs="Arial"/>
          <w:b/>
          <w:bCs/>
          <w:color w:val="000000" w:themeColor="text1"/>
          <w:sz w:val="20"/>
        </w:rPr>
        <w:t>pr›kom</w:t>
      </w:r>
      <w:proofErr w:type="spellEnd"/>
      <w:r w:rsidR="00A56669" w:rsidRPr="00147232">
        <w:rPr>
          <w:rFonts w:cs="Arial"/>
          <w:color w:val="000000" w:themeColor="text1"/>
          <w:sz w:val="20"/>
        </w:rPr>
        <w:t> </w:t>
      </w:r>
      <w:proofErr w:type="spellStart"/>
      <w:r w:rsidRPr="00147232">
        <w:rPr>
          <w:rFonts w:cs="Arial"/>
          <w:color w:val="000000" w:themeColor="text1"/>
          <w:sz w:val="20"/>
        </w:rPr>
        <w:t>kommunikation</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profil</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image</w:t>
      </w:r>
      <w:proofErr w:type="spellEnd"/>
      <w:r w:rsidR="001B5985" w:rsidRPr="00147232">
        <w:rPr>
          <w:rFonts w:cs="Arial"/>
          <w:color w:val="000000" w:themeColor="text1"/>
          <w:sz w:val="20"/>
        </w:rPr>
        <w:t>.</w:t>
      </w:r>
      <w:r w:rsidR="001B5985" w:rsidRPr="00147232">
        <w:rPr>
          <w:rFonts w:cs="Arial"/>
          <w:color w:val="000000" w:themeColor="text1"/>
          <w:sz w:val="20"/>
        </w:rPr>
        <w:br/>
        <w:t xml:space="preserve">Wolfgang </w:t>
      </w:r>
      <w:proofErr w:type="spellStart"/>
      <w:r w:rsidR="001B5985" w:rsidRPr="00147232">
        <w:rPr>
          <w:rFonts w:cs="Arial"/>
          <w:color w:val="000000" w:themeColor="text1"/>
          <w:sz w:val="20"/>
        </w:rPr>
        <w:t>Zosel</w:t>
      </w:r>
      <w:proofErr w:type="spellEnd"/>
      <w:r w:rsidR="001B5985" w:rsidRPr="00147232">
        <w:rPr>
          <w:rFonts w:cs="Arial"/>
          <w:color w:val="000000" w:themeColor="text1"/>
          <w:sz w:val="20"/>
        </w:rPr>
        <w:t>:</w:t>
      </w:r>
      <w:r w:rsidR="00A824D2" w:rsidRPr="00147232">
        <w:rPr>
          <w:rFonts w:cs="Arial"/>
          <w:color w:val="000000" w:themeColor="text1"/>
          <w:sz w:val="20"/>
        </w:rPr>
        <w:t xml:space="preserve"> </w:t>
      </w:r>
      <w:r w:rsidRPr="00147232">
        <w:rPr>
          <w:rFonts w:cs="Arial"/>
          <w:color w:val="000000" w:themeColor="text1"/>
          <w:sz w:val="20"/>
        </w:rPr>
        <w:t>wzosel@prkom.de</w:t>
      </w:r>
    </w:p>
    <w:sectPr w:rsidR="00364348" w:rsidRPr="00147232" w:rsidSect="00716F5E">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6B73F" w14:textId="77777777" w:rsidR="00B94503" w:rsidRDefault="00B94503">
      <w:r>
        <w:separator/>
      </w:r>
    </w:p>
  </w:endnote>
  <w:endnote w:type="continuationSeparator" w:id="0">
    <w:p w14:paraId="1D4534FC" w14:textId="77777777" w:rsidR="00B94503" w:rsidRDefault="00B94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Bk BT">
    <w:altName w:val="Futura"/>
    <w:panose1 w:val="020B0602020204020303"/>
    <w:charset w:val="00"/>
    <w:family w:val="swiss"/>
    <w:pitch w:val="variable"/>
    <w:sig w:usb0="800008E7" w:usb1="00000000" w:usb2="00000000" w:usb3="00000000" w:csb0="000001FB" w:csb1="00000000"/>
  </w:font>
  <w:font w:name="Univers">
    <w:altName w:val="Arial"/>
    <w:panose1 w:val="020B0503020202020204"/>
    <w:charset w:val="00"/>
    <w:family w:val="swiss"/>
    <w:pitch w:val="variable"/>
    <w:sig w:usb0="80000287" w:usb1="00000000" w:usb2="00000000" w:usb3="00000000" w:csb0="0000000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EndPr/>
    <w:sdtContent>
      <w:p w14:paraId="342ACA46" w14:textId="2B44E89A" w:rsidR="00704325" w:rsidRDefault="00704325" w:rsidP="00087BEA">
        <w:pPr>
          <w:pStyle w:val="Fuzeile"/>
          <w:tabs>
            <w:tab w:val="clear" w:pos="9072"/>
            <w:tab w:val="right" w:pos="8789"/>
          </w:tabs>
          <w:ind w:right="-1136"/>
          <w:jc w:val="right"/>
        </w:pPr>
        <w:r>
          <w:fldChar w:fldCharType="begin"/>
        </w:r>
        <w:r>
          <w:instrText>PAGE   \* MERGEFORMAT</w:instrText>
        </w:r>
        <w:r>
          <w:fldChar w:fldCharType="separate"/>
        </w:r>
        <w:r w:rsidR="00A659BE">
          <w:rPr>
            <w:noProof/>
          </w:rPr>
          <w:t>1</w:t>
        </w:r>
        <w:r>
          <w:fldChar w:fldCharType="end"/>
        </w:r>
      </w:p>
    </w:sdtContent>
  </w:sdt>
  <w:p w14:paraId="0C714812" w14:textId="1D654BE5" w:rsidR="00704325" w:rsidRPr="004412BF" w:rsidRDefault="00B94503" w:rsidP="00595A27">
    <w:pPr>
      <w:pStyle w:val="Fuzeile"/>
      <w:tabs>
        <w:tab w:val="clear" w:pos="4536"/>
        <w:tab w:val="left" w:pos="3969"/>
        <w:tab w:val="left" w:pos="7655"/>
        <w:tab w:val="left" w:pos="7797"/>
      </w:tabs>
      <w:ind w:right="-993"/>
      <w:rPr>
        <w:color w:val="999999"/>
        <w:spacing w:val="-4"/>
        <w:sz w:val="20"/>
      </w:rPr>
    </w:pPr>
    <w:r>
      <w:rPr>
        <w:noProof/>
        <w:color w:val="999999"/>
        <w:spacing w:val="-4"/>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DB928" w14:textId="77777777" w:rsidR="00B94503" w:rsidRDefault="00B94503">
      <w:r>
        <w:separator/>
      </w:r>
    </w:p>
  </w:footnote>
  <w:footnote w:type="continuationSeparator" w:id="0">
    <w:p w14:paraId="332EB3AF" w14:textId="77777777" w:rsidR="00B94503" w:rsidRDefault="00B94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704325" w:rsidRDefault="00704325" w:rsidP="005B0EF3">
    <w:pPr>
      <w:pStyle w:val="Kopfzeile"/>
    </w:pPr>
  </w:p>
  <w:p w14:paraId="7525A151" w14:textId="4B93BC6F" w:rsidR="00704325" w:rsidRDefault="00704325">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DB8"/>
    <w:rsid w:val="00011EAD"/>
    <w:rsid w:val="000139E8"/>
    <w:rsid w:val="00030BBE"/>
    <w:rsid w:val="000332C6"/>
    <w:rsid w:val="0003451B"/>
    <w:rsid w:val="00035116"/>
    <w:rsid w:val="0003604F"/>
    <w:rsid w:val="000364E8"/>
    <w:rsid w:val="0004224F"/>
    <w:rsid w:val="00042EE3"/>
    <w:rsid w:val="000438F1"/>
    <w:rsid w:val="00045E3E"/>
    <w:rsid w:val="00056BA5"/>
    <w:rsid w:val="0007202B"/>
    <w:rsid w:val="00072D31"/>
    <w:rsid w:val="00073077"/>
    <w:rsid w:val="00073F6B"/>
    <w:rsid w:val="00077FD7"/>
    <w:rsid w:val="000803D4"/>
    <w:rsid w:val="00081C04"/>
    <w:rsid w:val="00082BCC"/>
    <w:rsid w:val="00083787"/>
    <w:rsid w:val="0008421A"/>
    <w:rsid w:val="0008558C"/>
    <w:rsid w:val="00087BEA"/>
    <w:rsid w:val="00087C58"/>
    <w:rsid w:val="00090F83"/>
    <w:rsid w:val="00091A0D"/>
    <w:rsid w:val="000955C5"/>
    <w:rsid w:val="000A29BA"/>
    <w:rsid w:val="000B1D8F"/>
    <w:rsid w:val="000B4AED"/>
    <w:rsid w:val="000B5D70"/>
    <w:rsid w:val="000B7BA9"/>
    <w:rsid w:val="000B7EE3"/>
    <w:rsid w:val="000C50E7"/>
    <w:rsid w:val="000C6531"/>
    <w:rsid w:val="000D364F"/>
    <w:rsid w:val="000D5E47"/>
    <w:rsid w:val="000D7BF3"/>
    <w:rsid w:val="000E3894"/>
    <w:rsid w:val="000E3F30"/>
    <w:rsid w:val="000E6E94"/>
    <w:rsid w:val="000F1099"/>
    <w:rsid w:val="000F4ACC"/>
    <w:rsid w:val="000F5AC9"/>
    <w:rsid w:val="000F62C4"/>
    <w:rsid w:val="000F69AE"/>
    <w:rsid w:val="00107B10"/>
    <w:rsid w:val="001108A5"/>
    <w:rsid w:val="00110A56"/>
    <w:rsid w:val="001117E4"/>
    <w:rsid w:val="00111C03"/>
    <w:rsid w:val="001140D8"/>
    <w:rsid w:val="00116890"/>
    <w:rsid w:val="00124EE5"/>
    <w:rsid w:val="00125AA5"/>
    <w:rsid w:val="00127CE0"/>
    <w:rsid w:val="00131C70"/>
    <w:rsid w:val="001321A9"/>
    <w:rsid w:val="001337E2"/>
    <w:rsid w:val="00143ECB"/>
    <w:rsid w:val="001443C8"/>
    <w:rsid w:val="00147232"/>
    <w:rsid w:val="001506E9"/>
    <w:rsid w:val="0015742A"/>
    <w:rsid w:val="001607BC"/>
    <w:rsid w:val="001609C5"/>
    <w:rsid w:val="00160E5F"/>
    <w:rsid w:val="001633FE"/>
    <w:rsid w:val="00163560"/>
    <w:rsid w:val="00165E9D"/>
    <w:rsid w:val="00172236"/>
    <w:rsid w:val="001755F0"/>
    <w:rsid w:val="00180EC7"/>
    <w:rsid w:val="00182A75"/>
    <w:rsid w:val="00183186"/>
    <w:rsid w:val="0018684B"/>
    <w:rsid w:val="0019028A"/>
    <w:rsid w:val="00197B5E"/>
    <w:rsid w:val="001A0919"/>
    <w:rsid w:val="001A3A46"/>
    <w:rsid w:val="001A637D"/>
    <w:rsid w:val="001B0C2C"/>
    <w:rsid w:val="001B1F3C"/>
    <w:rsid w:val="001B2741"/>
    <w:rsid w:val="001B5985"/>
    <w:rsid w:val="001C08D9"/>
    <w:rsid w:val="001C16B4"/>
    <w:rsid w:val="001C1C31"/>
    <w:rsid w:val="001C47B6"/>
    <w:rsid w:val="001D252A"/>
    <w:rsid w:val="001D2B79"/>
    <w:rsid w:val="001D2D99"/>
    <w:rsid w:val="001D4223"/>
    <w:rsid w:val="001D4A80"/>
    <w:rsid w:val="001D791D"/>
    <w:rsid w:val="001E0AF0"/>
    <w:rsid w:val="001E368E"/>
    <w:rsid w:val="001E49CE"/>
    <w:rsid w:val="001F04B8"/>
    <w:rsid w:val="001F0C7C"/>
    <w:rsid w:val="001F390C"/>
    <w:rsid w:val="001F6CD2"/>
    <w:rsid w:val="0020241B"/>
    <w:rsid w:val="00203785"/>
    <w:rsid w:val="00203A23"/>
    <w:rsid w:val="00203F49"/>
    <w:rsid w:val="00207423"/>
    <w:rsid w:val="00207B67"/>
    <w:rsid w:val="002111A6"/>
    <w:rsid w:val="00212C23"/>
    <w:rsid w:val="00215B9C"/>
    <w:rsid w:val="00215FDE"/>
    <w:rsid w:val="002170F7"/>
    <w:rsid w:val="0022673D"/>
    <w:rsid w:val="00230B3D"/>
    <w:rsid w:val="00230DF7"/>
    <w:rsid w:val="0023366B"/>
    <w:rsid w:val="002370DD"/>
    <w:rsid w:val="0024126D"/>
    <w:rsid w:val="00243A00"/>
    <w:rsid w:val="00245A0D"/>
    <w:rsid w:val="00247927"/>
    <w:rsid w:val="00250066"/>
    <w:rsid w:val="00255353"/>
    <w:rsid w:val="00255ECC"/>
    <w:rsid w:val="00261A3C"/>
    <w:rsid w:val="00262132"/>
    <w:rsid w:val="00264B16"/>
    <w:rsid w:val="00267C9F"/>
    <w:rsid w:val="002745FE"/>
    <w:rsid w:val="002748B0"/>
    <w:rsid w:val="0027739D"/>
    <w:rsid w:val="002818CE"/>
    <w:rsid w:val="00281F1A"/>
    <w:rsid w:val="00283B74"/>
    <w:rsid w:val="002911F8"/>
    <w:rsid w:val="00291482"/>
    <w:rsid w:val="00291BF2"/>
    <w:rsid w:val="0029257E"/>
    <w:rsid w:val="002932E8"/>
    <w:rsid w:val="0029361B"/>
    <w:rsid w:val="00294251"/>
    <w:rsid w:val="002A0491"/>
    <w:rsid w:val="002A240F"/>
    <w:rsid w:val="002B25FD"/>
    <w:rsid w:val="002B3A82"/>
    <w:rsid w:val="002B7242"/>
    <w:rsid w:val="002B7C6E"/>
    <w:rsid w:val="002B7EE3"/>
    <w:rsid w:val="002C0580"/>
    <w:rsid w:val="002C2E51"/>
    <w:rsid w:val="002C7308"/>
    <w:rsid w:val="002C7CB3"/>
    <w:rsid w:val="002D48BE"/>
    <w:rsid w:val="002D52C6"/>
    <w:rsid w:val="002D69A1"/>
    <w:rsid w:val="002D70E8"/>
    <w:rsid w:val="002E0A6A"/>
    <w:rsid w:val="002E0E21"/>
    <w:rsid w:val="002E1F79"/>
    <w:rsid w:val="002E3326"/>
    <w:rsid w:val="002E4A0D"/>
    <w:rsid w:val="002E4DD1"/>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926"/>
    <w:rsid w:val="00345204"/>
    <w:rsid w:val="003467B1"/>
    <w:rsid w:val="0035173C"/>
    <w:rsid w:val="00351E0C"/>
    <w:rsid w:val="003554E8"/>
    <w:rsid w:val="00357EF1"/>
    <w:rsid w:val="00360988"/>
    <w:rsid w:val="00364348"/>
    <w:rsid w:val="0036617D"/>
    <w:rsid w:val="00366184"/>
    <w:rsid w:val="00377E73"/>
    <w:rsid w:val="003815E9"/>
    <w:rsid w:val="00383D09"/>
    <w:rsid w:val="00384622"/>
    <w:rsid w:val="00386B2B"/>
    <w:rsid w:val="00390060"/>
    <w:rsid w:val="003903CD"/>
    <w:rsid w:val="00390647"/>
    <w:rsid w:val="003922BD"/>
    <w:rsid w:val="00392F31"/>
    <w:rsid w:val="00397C9D"/>
    <w:rsid w:val="003A074E"/>
    <w:rsid w:val="003A0938"/>
    <w:rsid w:val="003A0CC7"/>
    <w:rsid w:val="003A113E"/>
    <w:rsid w:val="003A395A"/>
    <w:rsid w:val="003B4706"/>
    <w:rsid w:val="003B4AF2"/>
    <w:rsid w:val="003B6111"/>
    <w:rsid w:val="003C08F8"/>
    <w:rsid w:val="003C30F0"/>
    <w:rsid w:val="003C7BE3"/>
    <w:rsid w:val="003D3B3D"/>
    <w:rsid w:val="003D6BED"/>
    <w:rsid w:val="003E059F"/>
    <w:rsid w:val="003E0AB5"/>
    <w:rsid w:val="003E28A2"/>
    <w:rsid w:val="003E454E"/>
    <w:rsid w:val="003E7A76"/>
    <w:rsid w:val="003F593B"/>
    <w:rsid w:val="003F7EDD"/>
    <w:rsid w:val="0040325D"/>
    <w:rsid w:val="00403BBB"/>
    <w:rsid w:val="00404DB0"/>
    <w:rsid w:val="00405193"/>
    <w:rsid w:val="0040590C"/>
    <w:rsid w:val="004060DE"/>
    <w:rsid w:val="00412AEE"/>
    <w:rsid w:val="004150AE"/>
    <w:rsid w:val="0041768D"/>
    <w:rsid w:val="0043157E"/>
    <w:rsid w:val="004318BA"/>
    <w:rsid w:val="00433700"/>
    <w:rsid w:val="004412BF"/>
    <w:rsid w:val="00442043"/>
    <w:rsid w:val="00442D13"/>
    <w:rsid w:val="00442F2A"/>
    <w:rsid w:val="004440BA"/>
    <w:rsid w:val="0045250F"/>
    <w:rsid w:val="00453D14"/>
    <w:rsid w:val="00457500"/>
    <w:rsid w:val="00471399"/>
    <w:rsid w:val="004742B4"/>
    <w:rsid w:val="00474716"/>
    <w:rsid w:val="00475191"/>
    <w:rsid w:val="00475DA0"/>
    <w:rsid w:val="004762E9"/>
    <w:rsid w:val="00484C72"/>
    <w:rsid w:val="004909F1"/>
    <w:rsid w:val="00490E91"/>
    <w:rsid w:val="0049499C"/>
    <w:rsid w:val="004A23B3"/>
    <w:rsid w:val="004A4490"/>
    <w:rsid w:val="004A7068"/>
    <w:rsid w:val="004B38BB"/>
    <w:rsid w:val="004B43FF"/>
    <w:rsid w:val="004B4FA6"/>
    <w:rsid w:val="004B65F6"/>
    <w:rsid w:val="004C61DD"/>
    <w:rsid w:val="004D378D"/>
    <w:rsid w:val="004D437D"/>
    <w:rsid w:val="004D561D"/>
    <w:rsid w:val="004D601B"/>
    <w:rsid w:val="004D61C4"/>
    <w:rsid w:val="004D79FD"/>
    <w:rsid w:val="004E0FE2"/>
    <w:rsid w:val="004E138D"/>
    <w:rsid w:val="004E1D09"/>
    <w:rsid w:val="004E39BA"/>
    <w:rsid w:val="004E3FA7"/>
    <w:rsid w:val="004E6BE5"/>
    <w:rsid w:val="004E7920"/>
    <w:rsid w:val="004F0F33"/>
    <w:rsid w:val="004F7EAD"/>
    <w:rsid w:val="00502426"/>
    <w:rsid w:val="00512919"/>
    <w:rsid w:val="00512B27"/>
    <w:rsid w:val="00515932"/>
    <w:rsid w:val="00517AF0"/>
    <w:rsid w:val="00517BAC"/>
    <w:rsid w:val="0052183F"/>
    <w:rsid w:val="00521FBA"/>
    <w:rsid w:val="00523318"/>
    <w:rsid w:val="00523F95"/>
    <w:rsid w:val="00524565"/>
    <w:rsid w:val="005311F7"/>
    <w:rsid w:val="005336AD"/>
    <w:rsid w:val="00541340"/>
    <w:rsid w:val="00543401"/>
    <w:rsid w:val="005443BD"/>
    <w:rsid w:val="00544777"/>
    <w:rsid w:val="00547B69"/>
    <w:rsid w:val="00547ED3"/>
    <w:rsid w:val="00555B5D"/>
    <w:rsid w:val="0055602D"/>
    <w:rsid w:val="00564821"/>
    <w:rsid w:val="005655E4"/>
    <w:rsid w:val="005724A6"/>
    <w:rsid w:val="00580205"/>
    <w:rsid w:val="00587770"/>
    <w:rsid w:val="00587A6A"/>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EF3"/>
    <w:rsid w:val="005B2790"/>
    <w:rsid w:val="005B4932"/>
    <w:rsid w:val="005B7547"/>
    <w:rsid w:val="005C0575"/>
    <w:rsid w:val="005C15C2"/>
    <w:rsid w:val="005C5498"/>
    <w:rsid w:val="005C64F5"/>
    <w:rsid w:val="005D35FB"/>
    <w:rsid w:val="005D55CD"/>
    <w:rsid w:val="005D7894"/>
    <w:rsid w:val="005D7AF8"/>
    <w:rsid w:val="005D7F97"/>
    <w:rsid w:val="005E224D"/>
    <w:rsid w:val="005F0DF7"/>
    <w:rsid w:val="005F294F"/>
    <w:rsid w:val="00603C1E"/>
    <w:rsid w:val="0060588F"/>
    <w:rsid w:val="00606F76"/>
    <w:rsid w:val="00616A93"/>
    <w:rsid w:val="0062247D"/>
    <w:rsid w:val="006243F2"/>
    <w:rsid w:val="00626F37"/>
    <w:rsid w:val="00630AC8"/>
    <w:rsid w:val="0063382A"/>
    <w:rsid w:val="006341C9"/>
    <w:rsid w:val="00634A85"/>
    <w:rsid w:val="00642A35"/>
    <w:rsid w:val="00642B07"/>
    <w:rsid w:val="006476E6"/>
    <w:rsid w:val="00650E7D"/>
    <w:rsid w:val="0065192A"/>
    <w:rsid w:val="00653322"/>
    <w:rsid w:val="00653783"/>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0D84"/>
    <w:rsid w:val="00693C7C"/>
    <w:rsid w:val="0069568B"/>
    <w:rsid w:val="006A0C79"/>
    <w:rsid w:val="006A1EA7"/>
    <w:rsid w:val="006A3517"/>
    <w:rsid w:val="006A3725"/>
    <w:rsid w:val="006A7D12"/>
    <w:rsid w:val="006B2747"/>
    <w:rsid w:val="006B4BE2"/>
    <w:rsid w:val="006B4C7A"/>
    <w:rsid w:val="006C2100"/>
    <w:rsid w:val="006C2878"/>
    <w:rsid w:val="006C44D9"/>
    <w:rsid w:val="006C4F96"/>
    <w:rsid w:val="006C60D9"/>
    <w:rsid w:val="006C6EAF"/>
    <w:rsid w:val="006D2C8F"/>
    <w:rsid w:val="006D4060"/>
    <w:rsid w:val="006D4A59"/>
    <w:rsid w:val="006D580C"/>
    <w:rsid w:val="006E1167"/>
    <w:rsid w:val="006E6094"/>
    <w:rsid w:val="006E652A"/>
    <w:rsid w:val="006F5A81"/>
    <w:rsid w:val="006F5BA7"/>
    <w:rsid w:val="00704325"/>
    <w:rsid w:val="00704A40"/>
    <w:rsid w:val="00713657"/>
    <w:rsid w:val="00713792"/>
    <w:rsid w:val="00716F5E"/>
    <w:rsid w:val="0071735A"/>
    <w:rsid w:val="007177B2"/>
    <w:rsid w:val="007244EB"/>
    <w:rsid w:val="00735F8E"/>
    <w:rsid w:val="00743B28"/>
    <w:rsid w:val="00743CD0"/>
    <w:rsid w:val="007450E2"/>
    <w:rsid w:val="00745BE8"/>
    <w:rsid w:val="00746A63"/>
    <w:rsid w:val="007471E6"/>
    <w:rsid w:val="007478A2"/>
    <w:rsid w:val="007532FC"/>
    <w:rsid w:val="0075739B"/>
    <w:rsid w:val="00757440"/>
    <w:rsid w:val="00764661"/>
    <w:rsid w:val="00764AC8"/>
    <w:rsid w:val="0076749C"/>
    <w:rsid w:val="00771B8E"/>
    <w:rsid w:val="00772607"/>
    <w:rsid w:val="00774DA1"/>
    <w:rsid w:val="00775F24"/>
    <w:rsid w:val="0078003D"/>
    <w:rsid w:val="007801D6"/>
    <w:rsid w:val="00791F6D"/>
    <w:rsid w:val="0079639C"/>
    <w:rsid w:val="007A2A01"/>
    <w:rsid w:val="007B3341"/>
    <w:rsid w:val="007B596A"/>
    <w:rsid w:val="007B7E26"/>
    <w:rsid w:val="007C2813"/>
    <w:rsid w:val="007C2A9D"/>
    <w:rsid w:val="007C4E15"/>
    <w:rsid w:val="007D33C2"/>
    <w:rsid w:val="007D3E44"/>
    <w:rsid w:val="007D49B8"/>
    <w:rsid w:val="007D6685"/>
    <w:rsid w:val="007E054A"/>
    <w:rsid w:val="007E0D2A"/>
    <w:rsid w:val="007E1D0D"/>
    <w:rsid w:val="007E3C3C"/>
    <w:rsid w:val="007E5BA3"/>
    <w:rsid w:val="007F01F9"/>
    <w:rsid w:val="007F385D"/>
    <w:rsid w:val="007F3C1C"/>
    <w:rsid w:val="007F4151"/>
    <w:rsid w:val="007F60AA"/>
    <w:rsid w:val="007F7A97"/>
    <w:rsid w:val="007F7D1E"/>
    <w:rsid w:val="00804CF2"/>
    <w:rsid w:val="00811F10"/>
    <w:rsid w:val="00812929"/>
    <w:rsid w:val="00813047"/>
    <w:rsid w:val="008137D7"/>
    <w:rsid w:val="00817B1D"/>
    <w:rsid w:val="00823361"/>
    <w:rsid w:val="00827693"/>
    <w:rsid w:val="00833472"/>
    <w:rsid w:val="00834865"/>
    <w:rsid w:val="0084286C"/>
    <w:rsid w:val="00843A9B"/>
    <w:rsid w:val="00850A25"/>
    <w:rsid w:val="00850CF1"/>
    <w:rsid w:val="00860E7F"/>
    <w:rsid w:val="00861335"/>
    <w:rsid w:val="0086191A"/>
    <w:rsid w:val="008631C8"/>
    <w:rsid w:val="00865EBC"/>
    <w:rsid w:val="00867151"/>
    <w:rsid w:val="00870438"/>
    <w:rsid w:val="00872122"/>
    <w:rsid w:val="00880724"/>
    <w:rsid w:val="008849A3"/>
    <w:rsid w:val="00886E5B"/>
    <w:rsid w:val="00887B4F"/>
    <w:rsid w:val="00892838"/>
    <w:rsid w:val="00893548"/>
    <w:rsid w:val="0089388A"/>
    <w:rsid w:val="00895D99"/>
    <w:rsid w:val="008961F7"/>
    <w:rsid w:val="00897CAD"/>
    <w:rsid w:val="00897D7D"/>
    <w:rsid w:val="008A3667"/>
    <w:rsid w:val="008A3C77"/>
    <w:rsid w:val="008B358D"/>
    <w:rsid w:val="008B6676"/>
    <w:rsid w:val="008B73E9"/>
    <w:rsid w:val="008C1C23"/>
    <w:rsid w:val="008C2863"/>
    <w:rsid w:val="008C306E"/>
    <w:rsid w:val="008C37D1"/>
    <w:rsid w:val="008C4C6B"/>
    <w:rsid w:val="008C7F79"/>
    <w:rsid w:val="008D2230"/>
    <w:rsid w:val="008D504A"/>
    <w:rsid w:val="008D6871"/>
    <w:rsid w:val="008E0536"/>
    <w:rsid w:val="008E4618"/>
    <w:rsid w:val="008F6F9A"/>
    <w:rsid w:val="008F7025"/>
    <w:rsid w:val="009030F8"/>
    <w:rsid w:val="009226A4"/>
    <w:rsid w:val="009242FD"/>
    <w:rsid w:val="0092534E"/>
    <w:rsid w:val="009258FF"/>
    <w:rsid w:val="00925F0F"/>
    <w:rsid w:val="00926AB8"/>
    <w:rsid w:val="00927377"/>
    <w:rsid w:val="00927BDD"/>
    <w:rsid w:val="00930BA2"/>
    <w:rsid w:val="00933325"/>
    <w:rsid w:val="00934264"/>
    <w:rsid w:val="00944025"/>
    <w:rsid w:val="0094658A"/>
    <w:rsid w:val="00954E89"/>
    <w:rsid w:val="00957857"/>
    <w:rsid w:val="00960497"/>
    <w:rsid w:val="00963A58"/>
    <w:rsid w:val="0096630C"/>
    <w:rsid w:val="00970156"/>
    <w:rsid w:val="00971071"/>
    <w:rsid w:val="0097328E"/>
    <w:rsid w:val="00974138"/>
    <w:rsid w:val="009825F7"/>
    <w:rsid w:val="0098292B"/>
    <w:rsid w:val="0098414F"/>
    <w:rsid w:val="0098695D"/>
    <w:rsid w:val="00992D59"/>
    <w:rsid w:val="009958CA"/>
    <w:rsid w:val="009A234A"/>
    <w:rsid w:val="009A299B"/>
    <w:rsid w:val="009A47AD"/>
    <w:rsid w:val="009B0916"/>
    <w:rsid w:val="009B11A9"/>
    <w:rsid w:val="009B3419"/>
    <w:rsid w:val="009B36CD"/>
    <w:rsid w:val="009B482C"/>
    <w:rsid w:val="009B4A1C"/>
    <w:rsid w:val="009B57D6"/>
    <w:rsid w:val="009B58A3"/>
    <w:rsid w:val="009C05E4"/>
    <w:rsid w:val="009C12C9"/>
    <w:rsid w:val="009C334C"/>
    <w:rsid w:val="009C4F0F"/>
    <w:rsid w:val="009C664D"/>
    <w:rsid w:val="009C665F"/>
    <w:rsid w:val="009C6D40"/>
    <w:rsid w:val="009D1DBE"/>
    <w:rsid w:val="009D3F6C"/>
    <w:rsid w:val="009D4999"/>
    <w:rsid w:val="009D6027"/>
    <w:rsid w:val="009E0EAB"/>
    <w:rsid w:val="009F11A7"/>
    <w:rsid w:val="009F3B61"/>
    <w:rsid w:val="009F446D"/>
    <w:rsid w:val="009F4846"/>
    <w:rsid w:val="00A012C9"/>
    <w:rsid w:val="00A01781"/>
    <w:rsid w:val="00A01F39"/>
    <w:rsid w:val="00A030E9"/>
    <w:rsid w:val="00A111B7"/>
    <w:rsid w:val="00A11779"/>
    <w:rsid w:val="00A119E4"/>
    <w:rsid w:val="00A13176"/>
    <w:rsid w:val="00A143C8"/>
    <w:rsid w:val="00A146FD"/>
    <w:rsid w:val="00A15B4A"/>
    <w:rsid w:val="00A16CCD"/>
    <w:rsid w:val="00A170AD"/>
    <w:rsid w:val="00A2106F"/>
    <w:rsid w:val="00A22310"/>
    <w:rsid w:val="00A2372D"/>
    <w:rsid w:val="00A24103"/>
    <w:rsid w:val="00A24525"/>
    <w:rsid w:val="00A25D40"/>
    <w:rsid w:val="00A262D7"/>
    <w:rsid w:val="00A307CB"/>
    <w:rsid w:val="00A31B92"/>
    <w:rsid w:val="00A33E61"/>
    <w:rsid w:val="00A364CB"/>
    <w:rsid w:val="00A366DA"/>
    <w:rsid w:val="00A3672B"/>
    <w:rsid w:val="00A4058E"/>
    <w:rsid w:val="00A40E6E"/>
    <w:rsid w:val="00A43D53"/>
    <w:rsid w:val="00A452F8"/>
    <w:rsid w:val="00A46ABD"/>
    <w:rsid w:val="00A47DFD"/>
    <w:rsid w:val="00A518BE"/>
    <w:rsid w:val="00A51917"/>
    <w:rsid w:val="00A56669"/>
    <w:rsid w:val="00A57533"/>
    <w:rsid w:val="00A61D40"/>
    <w:rsid w:val="00A63837"/>
    <w:rsid w:val="00A63BB9"/>
    <w:rsid w:val="00A659BE"/>
    <w:rsid w:val="00A66A1A"/>
    <w:rsid w:val="00A72245"/>
    <w:rsid w:val="00A7393A"/>
    <w:rsid w:val="00A73DF2"/>
    <w:rsid w:val="00A74802"/>
    <w:rsid w:val="00A7582D"/>
    <w:rsid w:val="00A76A9E"/>
    <w:rsid w:val="00A77C09"/>
    <w:rsid w:val="00A8020F"/>
    <w:rsid w:val="00A81838"/>
    <w:rsid w:val="00A824D2"/>
    <w:rsid w:val="00A82832"/>
    <w:rsid w:val="00A85632"/>
    <w:rsid w:val="00A87C9A"/>
    <w:rsid w:val="00A973A3"/>
    <w:rsid w:val="00A97D86"/>
    <w:rsid w:val="00AA093E"/>
    <w:rsid w:val="00AA3003"/>
    <w:rsid w:val="00AA339E"/>
    <w:rsid w:val="00AB09CA"/>
    <w:rsid w:val="00AB1B10"/>
    <w:rsid w:val="00AB4685"/>
    <w:rsid w:val="00AB572B"/>
    <w:rsid w:val="00AC0D85"/>
    <w:rsid w:val="00AC1894"/>
    <w:rsid w:val="00AC5111"/>
    <w:rsid w:val="00AC7170"/>
    <w:rsid w:val="00AC7C39"/>
    <w:rsid w:val="00AC7F65"/>
    <w:rsid w:val="00AD2C50"/>
    <w:rsid w:val="00AD5824"/>
    <w:rsid w:val="00AE0050"/>
    <w:rsid w:val="00AE00AA"/>
    <w:rsid w:val="00AE114B"/>
    <w:rsid w:val="00AE4751"/>
    <w:rsid w:val="00AE67DA"/>
    <w:rsid w:val="00AE7B44"/>
    <w:rsid w:val="00AF58F5"/>
    <w:rsid w:val="00AF6F42"/>
    <w:rsid w:val="00B0343B"/>
    <w:rsid w:val="00B0511D"/>
    <w:rsid w:val="00B05FC3"/>
    <w:rsid w:val="00B1001C"/>
    <w:rsid w:val="00B112CB"/>
    <w:rsid w:val="00B15DF1"/>
    <w:rsid w:val="00B1774C"/>
    <w:rsid w:val="00B20612"/>
    <w:rsid w:val="00B2120D"/>
    <w:rsid w:val="00B219D2"/>
    <w:rsid w:val="00B265EB"/>
    <w:rsid w:val="00B27D5A"/>
    <w:rsid w:val="00B31657"/>
    <w:rsid w:val="00B32158"/>
    <w:rsid w:val="00B328F4"/>
    <w:rsid w:val="00B34191"/>
    <w:rsid w:val="00B34668"/>
    <w:rsid w:val="00B36D61"/>
    <w:rsid w:val="00B37421"/>
    <w:rsid w:val="00B403F2"/>
    <w:rsid w:val="00B41C5E"/>
    <w:rsid w:val="00B42C97"/>
    <w:rsid w:val="00B42DAA"/>
    <w:rsid w:val="00B43515"/>
    <w:rsid w:val="00B527D1"/>
    <w:rsid w:val="00B5484E"/>
    <w:rsid w:val="00B572B8"/>
    <w:rsid w:val="00B640B5"/>
    <w:rsid w:val="00B67F95"/>
    <w:rsid w:val="00B73731"/>
    <w:rsid w:val="00B7470D"/>
    <w:rsid w:val="00B74A04"/>
    <w:rsid w:val="00B7629F"/>
    <w:rsid w:val="00B7671A"/>
    <w:rsid w:val="00B76748"/>
    <w:rsid w:val="00B82E5F"/>
    <w:rsid w:val="00B83C62"/>
    <w:rsid w:val="00B94503"/>
    <w:rsid w:val="00B951A4"/>
    <w:rsid w:val="00B9585D"/>
    <w:rsid w:val="00BA3DC5"/>
    <w:rsid w:val="00BA6A8E"/>
    <w:rsid w:val="00BA72AB"/>
    <w:rsid w:val="00BB0FAC"/>
    <w:rsid w:val="00BB248F"/>
    <w:rsid w:val="00BB3024"/>
    <w:rsid w:val="00BB462A"/>
    <w:rsid w:val="00BC1543"/>
    <w:rsid w:val="00BC4873"/>
    <w:rsid w:val="00BC55A5"/>
    <w:rsid w:val="00BC5741"/>
    <w:rsid w:val="00BC5FB8"/>
    <w:rsid w:val="00BC746E"/>
    <w:rsid w:val="00BD0C8F"/>
    <w:rsid w:val="00BD2813"/>
    <w:rsid w:val="00BD2F86"/>
    <w:rsid w:val="00BD392E"/>
    <w:rsid w:val="00BD4FF3"/>
    <w:rsid w:val="00BD54E7"/>
    <w:rsid w:val="00BD7C5D"/>
    <w:rsid w:val="00BE2C48"/>
    <w:rsid w:val="00BE350E"/>
    <w:rsid w:val="00BE4D8F"/>
    <w:rsid w:val="00BE549B"/>
    <w:rsid w:val="00BE567B"/>
    <w:rsid w:val="00BE6404"/>
    <w:rsid w:val="00BF4D93"/>
    <w:rsid w:val="00C010A3"/>
    <w:rsid w:val="00C03771"/>
    <w:rsid w:val="00C0554B"/>
    <w:rsid w:val="00C06AA9"/>
    <w:rsid w:val="00C07362"/>
    <w:rsid w:val="00C105E3"/>
    <w:rsid w:val="00C1184C"/>
    <w:rsid w:val="00C137DE"/>
    <w:rsid w:val="00C1471A"/>
    <w:rsid w:val="00C17569"/>
    <w:rsid w:val="00C17617"/>
    <w:rsid w:val="00C22C9B"/>
    <w:rsid w:val="00C237CA"/>
    <w:rsid w:val="00C2384E"/>
    <w:rsid w:val="00C25313"/>
    <w:rsid w:val="00C26686"/>
    <w:rsid w:val="00C3096A"/>
    <w:rsid w:val="00C325FB"/>
    <w:rsid w:val="00C334C6"/>
    <w:rsid w:val="00C33C71"/>
    <w:rsid w:val="00C3651B"/>
    <w:rsid w:val="00C40D79"/>
    <w:rsid w:val="00C43416"/>
    <w:rsid w:val="00C44716"/>
    <w:rsid w:val="00C45F55"/>
    <w:rsid w:val="00C47548"/>
    <w:rsid w:val="00C50D0B"/>
    <w:rsid w:val="00C52848"/>
    <w:rsid w:val="00C560BC"/>
    <w:rsid w:val="00C5698F"/>
    <w:rsid w:val="00C60609"/>
    <w:rsid w:val="00C62C7C"/>
    <w:rsid w:val="00C6488D"/>
    <w:rsid w:val="00C6507A"/>
    <w:rsid w:val="00C650F5"/>
    <w:rsid w:val="00C674D5"/>
    <w:rsid w:val="00C71D5D"/>
    <w:rsid w:val="00C82DC3"/>
    <w:rsid w:val="00C84DA6"/>
    <w:rsid w:val="00C8668A"/>
    <w:rsid w:val="00C90933"/>
    <w:rsid w:val="00C927A1"/>
    <w:rsid w:val="00C952B4"/>
    <w:rsid w:val="00C95941"/>
    <w:rsid w:val="00CA4234"/>
    <w:rsid w:val="00CA5747"/>
    <w:rsid w:val="00CB1F95"/>
    <w:rsid w:val="00CB4A3B"/>
    <w:rsid w:val="00CB4AB6"/>
    <w:rsid w:val="00CB5F1A"/>
    <w:rsid w:val="00CB6EBF"/>
    <w:rsid w:val="00CC0CBA"/>
    <w:rsid w:val="00CC2600"/>
    <w:rsid w:val="00CC6A55"/>
    <w:rsid w:val="00CC6E42"/>
    <w:rsid w:val="00CD2FC9"/>
    <w:rsid w:val="00CD3EB3"/>
    <w:rsid w:val="00CD4C99"/>
    <w:rsid w:val="00CE5892"/>
    <w:rsid w:val="00CE7BA7"/>
    <w:rsid w:val="00CF0F0F"/>
    <w:rsid w:val="00CF7258"/>
    <w:rsid w:val="00D03CF1"/>
    <w:rsid w:val="00D05827"/>
    <w:rsid w:val="00D079F6"/>
    <w:rsid w:val="00D11DBD"/>
    <w:rsid w:val="00D12DE8"/>
    <w:rsid w:val="00D14FCB"/>
    <w:rsid w:val="00D16CCC"/>
    <w:rsid w:val="00D2120F"/>
    <w:rsid w:val="00D2464B"/>
    <w:rsid w:val="00D268D4"/>
    <w:rsid w:val="00D305B3"/>
    <w:rsid w:val="00D37638"/>
    <w:rsid w:val="00D40D3E"/>
    <w:rsid w:val="00D44987"/>
    <w:rsid w:val="00D45273"/>
    <w:rsid w:val="00D4675D"/>
    <w:rsid w:val="00D5103E"/>
    <w:rsid w:val="00D52A87"/>
    <w:rsid w:val="00D552DA"/>
    <w:rsid w:val="00D554A9"/>
    <w:rsid w:val="00D5672E"/>
    <w:rsid w:val="00D610DD"/>
    <w:rsid w:val="00D611A6"/>
    <w:rsid w:val="00D63F91"/>
    <w:rsid w:val="00D6438C"/>
    <w:rsid w:val="00D653C9"/>
    <w:rsid w:val="00D654B7"/>
    <w:rsid w:val="00D66B30"/>
    <w:rsid w:val="00D66ED2"/>
    <w:rsid w:val="00D7153D"/>
    <w:rsid w:val="00D73F49"/>
    <w:rsid w:val="00D74998"/>
    <w:rsid w:val="00D76552"/>
    <w:rsid w:val="00D8025C"/>
    <w:rsid w:val="00D81CE0"/>
    <w:rsid w:val="00D8504A"/>
    <w:rsid w:val="00D86490"/>
    <w:rsid w:val="00D87F68"/>
    <w:rsid w:val="00D907C9"/>
    <w:rsid w:val="00D91B6B"/>
    <w:rsid w:val="00D921DC"/>
    <w:rsid w:val="00D940AA"/>
    <w:rsid w:val="00DA2A3E"/>
    <w:rsid w:val="00DA33CD"/>
    <w:rsid w:val="00DA3BDC"/>
    <w:rsid w:val="00DA76CA"/>
    <w:rsid w:val="00DB46A1"/>
    <w:rsid w:val="00DC043F"/>
    <w:rsid w:val="00DC0E49"/>
    <w:rsid w:val="00DC1688"/>
    <w:rsid w:val="00DC1B6C"/>
    <w:rsid w:val="00DC7AA6"/>
    <w:rsid w:val="00DC7F2A"/>
    <w:rsid w:val="00DD38F6"/>
    <w:rsid w:val="00DD3D88"/>
    <w:rsid w:val="00DD5D07"/>
    <w:rsid w:val="00DD6FEC"/>
    <w:rsid w:val="00DD772D"/>
    <w:rsid w:val="00DE1664"/>
    <w:rsid w:val="00DE168B"/>
    <w:rsid w:val="00DE5644"/>
    <w:rsid w:val="00DE6A65"/>
    <w:rsid w:val="00DE7E5F"/>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30380"/>
    <w:rsid w:val="00E32BF1"/>
    <w:rsid w:val="00E36DF4"/>
    <w:rsid w:val="00E41718"/>
    <w:rsid w:val="00E42A95"/>
    <w:rsid w:val="00E42D73"/>
    <w:rsid w:val="00E462C7"/>
    <w:rsid w:val="00E465B1"/>
    <w:rsid w:val="00E4702C"/>
    <w:rsid w:val="00E51373"/>
    <w:rsid w:val="00E56B46"/>
    <w:rsid w:val="00E57524"/>
    <w:rsid w:val="00E60717"/>
    <w:rsid w:val="00E62D56"/>
    <w:rsid w:val="00E630E5"/>
    <w:rsid w:val="00E65DF7"/>
    <w:rsid w:val="00E7084F"/>
    <w:rsid w:val="00E71C72"/>
    <w:rsid w:val="00E72C2C"/>
    <w:rsid w:val="00E72D64"/>
    <w:rsid w:val="00E740E0"/>
    <w:rsid w:val="00E84005"/>
    <w:rsid w:val="00E85E8D"/>
    <w:rsid w:val="00E90324"/>
    <w:rsid w:val="00E91F77"/>
    <w:rsid w:val="00E94630"/>
    <w:rsid w:val="00E94A24"/>
    <w:rsid w:val="00E94FDA"/>
    <w:rsid w:val="00E96EA1"/>
    <w:rsid w:val="00EA0A33"/>
    <w:rsid w:val="00EA194B"/>
    <w:rsid w:val="00EB038E"/>
    <w:rsid w:val="00EB13E7"/>
    <w:rsid w:val="00EB17AC"/>
    <w:rsid w:val="00EB2DAB"/>
    <w:rsid w:val="00EC19F0"/>
    <w:rsid w:val="00EC3211"/>
    <w:rsid w:val="00ED1B43"/>
    <w:rsid w:val="00ED35EF"/>
    <w:rsid w:val="00ED63FD"/>
    <w:rsid w:val="00ED7263"/>
    <w:rsid w:val="00EE14D5"/>
    <w:rsid w:val="00EE3D5F"/>
    <w:rsid w:val="00EE62CC"/>
    <w:rsid w:val="00EF3DED"/>
    <w:rsid w:val="00EF5D64"/>
    <w:rsid w:val="00F008CE"/>
    <w:rsid w:val="00F018B3"/>
    <w:rsid w:val="00F0326F"/>
    <w:rsid w:val="00F07A46"/>
    <w:rsid w:val="00F114C6"/>
    <w:rsid w:val="00F15703"/>
    <w:rsid w:val="00F1634C"/>
    <w:rsid w:val="00F16A1A"/>
    <w:rsid w:val="00F218E7"/>
    <w:rsid w:val="00F21B68"/>
    <w:rsid w:val="00F2289D"/>
    <w:rsid w:val="00F352F1"/>
    <w:rsid w:val="00F36ABB"/>
    <w:rsid w:val="00F36D2E"/>
    <w:rsid w:val="00F41B69"/>
    <w:rsid w:val="00F52171"/>
    <w:rsid w:val="00F53D60"/>
    <w:rsid w:val="00F54F9B"/>
    <w:rsid w:val="00F55E6C"/>
    <w:rsid w:val="00F55F50"/>
    <w:rsid w:val="00F567EC"/>
    <w:rsid w:val="00F6113C"/>
    <w:rsid w:val="00F61A93"/>
    <w:rsid w:val="00F61B41"/>
    <w:rsid w:val="00F65808"/>
    <w:rsid w:val="00F67A23"/>
    <w:rsid w:val="00F70332"/>
    <w:rsid w:val="00F71984"/>
    <w:rsid w:val="00F72C6F"/>
    <w:rsid w:val="00F75BF0"/>
    <w:rsid w:val="00F773A1"/>
    <w:rsid w:val="00F81AB7"/>
    <w:rsid w:val="00F820AB"/>
    <w:rsid w:val="00F821C4"/>
    <w:rsid w:val="00F83EAA"/>
    <w:rsid w:val="00F84BF5"/>
    <w:rsid w:val="00F878A9"/>
    <w:rsid w:val="00F91D49"/>
    <w:rsid w:val="00F96F6A"/>
    <w:rsid w:val="00FA026A"/>
    <w:rsid w:val="00FA15B4"/>
    <w:rsid w:val="00FA6F6F"/>
    <w:rsid w:val="00FB1504"/>
    <w:rsid w:val="00FB18A6"/>
    <w:rsid w:val="00FB237C"/>
    <w:rsid w:val="00FB2BB8"/>
    <w:rsid w:val="00FB2D27"/>
    <w:rsid w:val="00FB5949"/>
    <w:rsid w:val="00FC20B9"/>
    <w:rsid w:val="00FC489D"/>
    <w:rsid w:val="00FD16EB"/>
    <w:rsid w:val="00FD4E6B"/>
    <w:rsid w:val="00FD75A6"/>
    <w:rsid w:val="00FD7BAF"/>
    <w:rsid w:val="00FE1BAF"/>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60106-3316-5545-9AC3-D9BAAE95C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566</Words>
  <Characters>3572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Individualisierbare Lichtsignale</vt:lpstr>
    </vt:vector>
  </TitlesOfParts>
  <Company>di-soric GmbH</Company>
  <LinksUpToDate>false</LinksUpToDate>
  <CharactersWithSpaces>4130</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Individualisierbare Lichtsignale</dc:title>
  <dc:subject>Multi-Segment IO-Link Signalbeleuchtungen SB-RGB</dc:subject>
  <dc:creator>pr›kom wfz</dc:creator>
  <cp:keywords/>
  <dc:description/>
  <cp:lastModifiedBy>Scheithauer, Marc</cp:lastModifiedBy>
  <cp:revision>3</cp:revision>
  <cp:lastPrinted>2019-02-20T15:18:00Z</cp:lastPrinted>
  <dcterms:created xsi:type="dcterms:W3CDTF">2021-07-15T07:48:00Z</dcterms:created>
  <dcterms:modified xsi:type="dcterms:W3CDTF">2021-07-16T05:48:00Z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